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30DCB09" w:rsidR="00E66558" w:rsidRPr="00CF084C" w:rsidRDefault="009D71E8">
      <w:pPr>
        <w:pStyle w:val="Heading1"/>
        <w:rPr>
          <w:rFonts w:ascii="Sassoon Primary" w:hAnsi="Sassoon Primary"/>
          <w:sz w:val="18"/>
          <w:szCs w:val="18"/>
        </w:rPr>
      </w:pPr>
      <w:bookmarkStart w:id="0" w:name="_Toc400361362"/>
      <w:bookmarkStart w:id="1" w:name="_Toc443397153"/>
      <w:bookmarkStart w:id="2" w:name="_Toc357771638"/>
      <w:bookmarkStart w:id="3" w:name="_Toc346793416"/>
      <w:bookmarkStart w:id="4" w:name="_Toc328122777"/>
      <w:r w:rsidRPr="00CF084C">
        <w:rPr>
          <w:rFonts w:ascii="Sassoon Primary" w:hAnsi="Sassoon Primary"/>
          <w:sz w:val="18"/>
          <w:szCs w:val="1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CF084C">
        <w:rPr>
          <w:rFonts w:ascii="Sassoon Primary" w:hAnsi="Sassoon Primary"/>
          <w:sz w:val="18"/>
          <w:szCs w:val="18"/>
        </w:rPr>
        <w:t xml:space="preserve"> </w:t>
      </w:r>
    </w:p>
    <w:p w14:paraId="57AD2424" w14:textId="3332E632" w:rsidR="004B1F58" w:rsidRPr="00CF084C" w:rsidRDefault="00D8302B" w:rsidP="00D8302B">
      <w:pPr>
        <w:rPr>
          <w:rFonts w:ascii="Sassoon Primary" w:hAnsi="Sassoon Primary"/>
          <w:sz w:val="18"/>
          <w:szCs w:val="18"/>
        </w:rPr>
      </w:pPr>
      <w:r w:rsidRPr="00CF084C">
        <w:rPr>
          <w:rFonts w:ascii="Sassoon Primary" w:hAnsi="Sassoon Primary"/>
          <w:sz w:val="18"/>
          <w:szCs w:val="18"/>
        </w:rPr>
        <w:t>Houldsworth Valley Primary Academy 2024-25</w:t>
      </w:r>
    </w:p>
    <w:p w14:paraId="16B48015" w14:textId="3F025614" w:rsidR="00E66558" w:rsidRPr="00CF084C" w:rsidRDefault="009D71E8" w:rsidP="00C62989">
      <w:pPr>
        <w:rPr>
          <w:rFonts w:ascii="Sassoon Primary" w:hAnsi="Sassoon Primary"/>
          <w:b/>
          <w:sz w:val="18"/>
          <w:szCs w:val="18"/>
        </w:rPr>
      </w:pPr>
      <w:r w:rsidRPr="00CF084C">
        <w:rPr>
          <w:rFonts w:ascii="Sassoon Primary" w:hAnsi="Sassoon Primary"/>
          <w:sz w:val="18"/>
          <w:szCs w:val="18"/>
        </w:rPr>
        <w:t xml:space="preserve">This statement details our school’s use of pupil premium funding to help improve the attainment of our disadvantaged pupils. </w:t>
      </w:r>
    </w:p>
    <w:p w14:paraId="2A7D54B3" w14:textId="730F2E71" w:rsidR="00E66558" w:rsidRPr="00CF084C" w:rsidRDefault="009D71E8" w:rsidP="00C62989">
      <w:pPr>
        <w:rPr>
          <w:rFonts w:ascii="Sassoon Primary" w:hAnsi="Sassoon Primary"/>
          <w:b/>
          <w:sz w:val="18"/>
          <w:szCs w:val="18"/>
        </w:rPr>
      </w:pPr>
      <w:r w:rsidRPr="00CF084C">
        <w:rPr>
          <w:rFonts w:ascii="Sassoon Primary" w:hAnsi="Sassoon Primary"/>
          <w:sz w:val="18"/>
          <w:szCs w:val="18"/>
        </w:rPr>
        <w:t xml:space="preserve">It outlines our pupil premium strategy, how we intend to spend the funding in this academic year and the </w:t>
      </w:r>
      <w:r w:rsidR="00830D57" w:rsidRPr="00CF084C">
        <w:rPr>
          <w:rFonts w:ascii="Sassoon Primary" w:hAnsi="Sassoon Primary"/>
          <w:sz w:val="18"/>
          <w:szCs w:val="18"/>
        </w:rPr>
        <w:t xml:space="preserve">outcomes </w:t>
      </w:r>
      <w:r w:rsidR="00A44FBB" w:rsidRPr="00CF084C">
        <w:rPr>
          <w:rFonts w:ascii="Sassoon Primary" w:hAnsi="Sassoon Primary"/>
          <w:sz w:val="18"/>
          <w:szCs w:val="18"/>
        </w:rPr>
        <w:t>for disadvantaged pupils</w:t>
      </w:r>
      <w:r w:rsidRPr="00CF084C">
        <w:rPr>
          <w:rFonts w:ascii="Sassoon Primary" w:hAnsi="Sassoon Primary"/>
          <w:sz w:val="18"/>
          <w:szCs w:val="18"/>
        </w:rPr>
        <w:t xml:space="preserve"> last </w:t>
      </w:r>
      <w:r w:rsidR="00A44FBB" w:rsidRPr="00CF084C">
        <w:rPr>
          <w:rFonts w:ascii="Sassoon Primary" w:hAnsi="Sassoon Primary"/>
          <w:sz w:val="18"/>
          <w:szCs w:val="18"/>
        </w:rPr>
        <w:t xml:space="preserve">academic </w:t>
      </w:r>
      <w:r w:rsidRPr="00CF084C">
        <w:rPr>
          <w:rFonts w:ascii="Sassoon Primary" w:hAnsi="Sassoon Primary"/>
          <w:sz w:val="18"/>
          <w:szCs w:val="18"/>
        </w:rPr>
        <w:t>year</w:t>
      </w:r>
      <w:r w:rsidR="00A44FBB" w:rsidRPr="00CF084C">
        <w:rPr>
          <w:rFonts w:ascii="Sassoon Primary" w:hAnsi="Sassoon Primary"/>
          <w:sz w:val="18"/>
          <w:szCs w:val="18"/>
        </w:rPr>
        <w:t>.</w:t>
      </w:r>
    </w:p>
    <w:p w14:paraId="2A7D54B4" w14:textId="2CAB096C" w:rsidR="00E66558" w:rsidRPr="00CF084C" w:rsidRDefault="009D71E8">
      <w:pPr>
        <w:pStyle w:val="Heading2"/>
        <w:rPr>
          <w:rFonts w:ascii="Sassoon Primary" w:hAnsi="Sassoon Primary"/>
          <w:sz w:val="18"/>
          <w:szCs w:val="18"/>
        </w:rPr>
      </w:pPr>
      <w:r w:rsidRPr="00CF084C">
        <w:rPr>
          <w:rFonts w:ascii="Sassoon Primary" w:hAnsi="Sassoon Primary"/>
          <w:sz w:val="18"/>
          <w:szCs w:val="1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CF084C"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Data</w:t>
            </w:r>
          </w:p>
        </w:tc>
      </w:tr>
      <w:tr w:rsidR="002940F3" w:rsidRPr="00CF084C"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9B40550"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347</w:t>
            </w:r>
          </w:p>
        </w:tc>
      </w:tr>
      <w:tr w:rsidR="002940F3" w:rsidRPr="00CF084C"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3719745"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30%</w:t>
            </w:r>
          </w:p>
        </w:tc>
      </w:tr>
      <w:tr w:rsidR="002940F3" w:rsidRPr="00CF084C"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 xml:space="preserve">Academic year/years that our current pupil premium strategy plan covers </w:t>
            </w:r>
            <w:r w:rsidRPr="00CF084C">
              <w:rPr>
                <w:rFonts w:ascii="Sassoon Primary" w:hAnsi="Sassoon Primary"/>
                <w:b/>
                <w:sz w:val="18"/>
                <w:szCs w:val="18"/>
              </w:rPr>
              <w:t>(</w:t>
            </w:r>
            <w:r w:rsidR="004E57C3" w:rsidRPr="00CF084C">
              <w:rPr>
                <w:rFonts w:ascii="Sassoon Primary" w:hAnsi="Sassoon Primary"/>
                <w:b/>
                <w:sz w:val="18"/>
                <w:szCs w:val="18"/>
              </w:rPr>
              <w:t>3-year</w:t>
            </w:r>
            <w:r w:rsidRPr="00CF084C">
              <w:rPr>
                <w:rFonts w:ascii="Sassoon Primary" w:hAnsi="Sassoon Primary"/>
                <w:b/>
                <w:sz w:val="18"/>
                <w:szCs w:val="18"/>
              </w:rPr>
              <w:t xml:space="preserve"> plans are recommended</w:t>
            </w:r>
            <w:r w:rsidR="00D5360D" w:rsidRPr="00CF084C">
              <w:rPr>
                <w:rFonts w:ascii="Sassoon Primary" w:hAnsi="Sassoon Primary"/>
                <w:b/>
                <w:sz w:val="18"/>
                <w:szCs w:val="18"/>
              </w:rPr>
              <w:t xml:space="preserve"> </w:t>
            </w:r>
            <w:r w:rsidR="00560424" w:rsidRPr="00CF084C">
              <w:rPr>
                <w:rFonts w:ascii="Sassoon Primary" w:hAnsi="Sassoon Primary"/>
                <w:b/>
                <w:sz w:val="18"/>
                <w:szCs w:val="18"/>
              </w:rPr>
              <w:t>– you must still publish an updated statement each academic year</w:t>
            </w:r>
            <w:r w:rsidRPr="00CF084C">
              <w:rPr>
                <w:rFonts w:ascii="Sassoon Primary" w:hAnsi="Sassoon Primary"/>
                <w:b/>
                <w:sz w:val="18"/>
                <w:szCs w:val="18"/>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B6CA3F6"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2024 - 2027</w:t>
            </w:r>
          </w:p>
        </w:tc>
      </w:tr>
      <w:tr w:rsidR="002940F3" w:rsidRPr="00CF084C"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1A53692"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21.10.24</w:t>
            </w:r>
          </w:p>
        </w:tc>
      </w:tr>
      <w:tr w:rsidR="002940F3" w:rsidRPr="00CF084C"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AA827D7"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5.7.25</w:t>
            </w:r>
          </w:p>
        </w:tc>
      </w:tr>
      <w:tr w:rsidR="002940F3" w:rsidRPr="00CF084C"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91817EB"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Lisa Tweed</w:t>
            </w:r>
          </w:p>
        </w:tc>
      </w:tr>
      <w:tr w:rsidR="002940F3" w:rsidRPr="00CF084C"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E937D3E"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John Hollick</w:t>
            </w:r>
          </w:p>
        </w:tc>
      </w:tr>
    </w:tbl>
    <w:bookmarkEnd w:id="2"/>
    <w:bookmarkEnd w:id="3"/>
    <w:bookmarkEnd w:id="4"/>
    <w:p w14:paraId="2A7D54D3" w14:textId="77777777" w:rsidR="00E66558" w:rsidRPr="00CF084C" w:rsidRDefault="009D71E8" w:rsidP="005464A1">
      <w:pPr>
        <w:pStyle w:val="Heading2"/>
        <w:rPr>
          <w:rFonts w:ascii="Sassoon Primary" w:hAnsi="Sassoon Primary"/>
          <w:sz w:val="18"/>
          <w:szCs w:val="18"/>
        </w:rPr>
      </w:pPr>
      <w:r w:rsidRPr="00CF084C">
        <w:rPr>
          <w:rFonts w:ascii="Sassoon Primary" w:hAnsi="Sassoon Primary"/>
          <w:sz w:val="18"/>
          <w:szCs w:val="1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F084C"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b/>
                <w:sz w:val="18"/>
                <w:szCs w:val="18"/>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b/>
                <w:sz w:val="18"/>
                <w:szCs w:val="18"/>
              </w:rPr>
              <w:t>Amount</w:t>
            </w:r>
          </w:p>
        </w:tc>
      </w:tr>
      <w:tr w:rsidR="00E66558" w:rsidRPr="00CF084C"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91EE6B1" w:rsidR="00E66558" w:rsidRPr="00CF084C" w:rsidRDefault="00785E38" w:rsidP="00C31636">
            <w:pPr>
              <w:pStyle w:val="TableRow"/>
              <w:ind w:left="0" w:right="0"/>
              <w:rPr>
                <w:rFonts w:ascii="Sassoon Primary" w:hAnsi="Sassoon Primary"/>
                <w:sz w:val="18"/>
                <w:szCs w:val="18"/>
              </w:rPr>
            </w:pPr>
            <w:r w:rsidRPr="00785E38">
              <w:rPr>
                <w:rFonts w:ascii="Sassoon Primary" w:hAnsi="Sassoon Primary"/>
                <w:sz w:val="18"/>
                <w:szCs w:val="18"/>
              </w:rPr>
              <w:t>£144,928</w:t>
            </w:r>
          </w:p>
        </w:tc>
      </w:tr>
      <w:tr w:rsidR="00E66558" w:rsidRPr="00CF084C"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CF084C" w:rsidRDefault="009D71E8" w:rsidP="00C31636">
            <w:pPr>
              <w:pStyle w:val="TableRow"/>
              <w:spacing w:after="120"/>
              <w:ind w:left="0" w:right="0"/>
              <w:rPr>
                <w:rFonts w:ascii="Sassoon Primary" w:hAnsi="Sassoon Primary"/>
                <w:sz w:val="18"/>
                <w:szCs w:val="18"/>
              </w:rPr>
            </w:pPr>
            <w:r w:rsidRPr="00CF084C">
              <w:rPr>
                <w:rFonts w:ascii="Sassoon Primary" w:hAnsi="Sassoon Primary"/>
                <w:sz w:val="18"/>
                <w:szCs w:val="18"/>
              </w:rPr>
              <w:t>Pupil premium</w:t>
            </w:r>
            <w:r w:rsidR="005F16B6" w:rsidRPr="00CF084C">
              <w:rPr>
                <w:rFonts w:ascii="Sassoon Primary" w:hAnsi="Sassoon Primary"/>
                <w:sz w:val="18"/>
                <w:szCs w:val="18"/>
              </w:rPr>
              <w:t xml:space="preserve"> </w:t>
            </w:r>
            <w:r w:rsidRPr="00CF084C">
              <w:rPr>
                <w:rFonts w:ascii="Sassoon Primary" w:hAnsi="Sassoon Primary"/>
                <w:sz w:val="18"/>
                <w:szCs w:val="18"/>
              </w:rPr>
              <w:t>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A9F23FE"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w:t>
            </w:r>
            <w:r w:rsidR="00785E38">
              <w:rPr>
                <w:rFonts w:ascii="Sassoon Primary" w:hAnsi="Sassoon Primary"/>
                <w:sz w:val="18"/>
                <w:szCs w:val="18"/>
              </w:rPr>
              <w:t>0</w:t>
            </w:r>
          </w:p>
        </w:tc>
      </w:tr>
      <w:tr w:rsidR="00E66558" w:rsidRPr="00CF084C"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CF084C" w:rsidRDefault="009D71E8" w:rsidP="00C31636">
            <w:pPr>
              <w:pStyle w:val="TableRow"/>
              <w:spacing w:after="120"/>
              <w:ind w:left="0" w:right="0"/>
              <w:rPr>
                <w:rFonts w:ascii="Sassoon Primary" w:hAnsi="Sassoon Primary"/>
                <w:b/>
                <w:sz w:val="18"/>
                <w:szCs w:val="18"/>
              </w:rPr>
            </w:pPr>
            <w:r w:rsidRPr="00CF084C">
              <w:rPr>
                <w:rFonts w:ascii="Sassoon Primary" w:hAnsi="Sassoon Primary"/>
                <w:b/>
                <w:sz w:val="18"/>
                <w:szCs w:val="18"/>
              </w:rPr>
              <w:t>Total budget for this academic year</w:t>
            </w:r>
          </w:p>
          <w:p w14:paraId="2A7D54E1"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BC99B05" w:rsidR="00E66558" w:rsidRPr="00CF084C" w:rsidRDefault="00785E38" w:rsidP="00C31636">
            <w:pPr>
              <w:pStyle w:val="TableRow"/>
              <w:ind w:left="0" w:right="0"/>
              <w:rPr>
                <w:rFonts w:ascii="Sassoon Primary" w:hAnsi="Sassoon Primary"/>
                <w:sz w:val="18"/>
                <w:szCs w:val="18"/>
              </w:rPr>
            </w:pPr>
            <w:r w:rsidRPr="00785E38">
              <w:rPr>
                <w:rFonts w:ascii="Sassoon Primary" w:hAnsi="Sassoon Primary"/>
                <w:sz w:val="18"/>
                <w:szCs w:val="18"/>
              </w:rPr>
              <w:t>£144,928</w:t>
            </w:r>
          </w:p>
        </w:tc>
      </w:tr>
    </w:tbl>
    <w:p w14:paraId="2A7D54E4" w14:textId="77777777" w:rsidR="00E66558" w:rsidRPr="00CF084C" w:rsidRDefault="009D71E8">
      <w:pPr>
        <w:pStyle w:val="Heading1"/>
        <w:rPr>
          <w:rFonts w:ascii="Sassoon Primary" w:hAnsi="Sassoon Primary"/>
          <w:sz w:val="18"/>
          <w:szCs w:val="18"/>
        </w:rPr>
      </w:pPr>
      <w:r w:rsidRPr="00CF084C">
        <w:rPr>
          <w:rFonts w:ascii="Sassoon Primary" w:hAnsi="Sassoon Primary"/>
          <w:sz w:val="18"/>
          <w:szCs w:val="18"/>
        </w:rPr>
        <w:lastRenderedPageBreak/>
        <w:t>Part A: Pupil premium strategy plan</w:t>
      </w:r>
    </w:p>
    <w:p w14:paraId="2A7D54E5" w14:textId="77777777" w:rsidR="00E66558" w:rsidRPr="00CF084C" w:rsidRDefault="009D71E8">
      <w:pPr>
        <w:pStyle w:val="Heading2"/>
        <w:rPr>
          <w:rFonts w:ascii="Sassoon Primary" w:hAnsi="Sassoon Primary"/>
          <w:sz w:val="18"/>
          <w:szCs w:val="18"/>
        </w:rPr>
      </w:pPr>
      <w:bookmarkStart w:id="14" w:name="_Toc357771640"/>
      <w:bookmarkStart w:id="15" w:name="_Toc346793418"/>
      <w:r w:rsidRPr="00CF084C">
        <w:rPr>
          <w:rFonts w:ascii="Sassoon Primary" w:hAnsi="Sassoon Primary"/>
          <w:sz w:val="18"/>
          <w:szCs w:val="1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F084C"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BB33" w14:textId="0D4D30C7" w:rsidR="00D27BD9" w:rsidRPr="00CF084C" w:rsidRDefault="00D27BD9" w:rsidP="00D27BD9">
            <w:pPr>
              <w:rPr>
                <w:rFonts w:ascii="Sassoon Primary" w:hAnsi="Sassoon Primary" w:cs="Arial"/>
                <w:color w:val="auto"/>
                <w:sz w:val="18"/>
                <w:szCs w:val="18"/>
              </w:rPr>
            </w:pPr>
            <w:r w:rsidRPr="00CF084C">
              <w:rPr>
                <w:rFonts w:ascii="Sassoon Primary" w:hAnsi="Sassoon Primary" w:cs="Arial"/>
                <w:color w:val="auto"/>
                <w:sz w:val="18"/>
                <w:szCs w:val="18"/>
              </w:rPr>
              <w:t xml:space="preserve">At Houldsworth Valley we focus on a series of targeted strategies that will have the greatest impact. </w:t>
            </w:r>
          </w:p>
          <w:p w14:paraId="50FC8A70" w14:textId="1C8ADD66" w:rsidR="00D27BD9" w:rsidRPr="00CF084C" w:rsidRDefault="00D27BD9" w:rsidP="00D27BD9">
            <w:pPr>
              <w:rPr>
                <w:rFonts w:ascii="Sassoon Primary" w:hAnsi="Sassoon Primary" w:cs="Arial"/>
                <w:color w:val="auto"/>
                <w:sz w:val="18"/>
                <w:szCs w:val="18"/>
              </w:rPr>
            </w:pPr>
            <w:r w:rsidRPr="00CF084C">
              <w:rPr>
                <w:rFonts w:ascii="Sassoon Primary" w:hAnsi="Sassoon Primary" w:cs="Arial"/>
                <w:color w:val="auto"/>
                <w:sz w:val="18"/>
                <w:szCs w:val="18"/>
              </w:rPr>
              <w:t xml:space="preserve">1. </w:t>
            </w:r>
            <w:r w:rsidRPr="00CF084C">
              <w:rPr>
                <w:rFonts w:ascii="Sassoon Primary" w:hAnsi="Sassoon Primary" w:cs="Arial"/>
                <w:b/>
                <w:color w:val="auto"/>
                <w:sz w:val="18"/>
                <w:szCs w:val="18"/>
              </w:rPr>
              <w:t>Teaching and whole school strategies</w:t>
            </w:r>
            <w:r w:rsidRPr="00CF084C">
              <w:rPr>
                <w:rFonts w:ascii="Sassoon Primary" w:hAnsi="Sassoon Primary" w:cs="Arial"/>
                <w:color w:val="auto"/>
                <w:sz w:val="18"/>
                <w:szCs w:val="18"/>
              </w:rPr>
              <w:t xml:space="preserve"> | the transformative power of an effective teacher is something almost all of us have experienced and understand. We also know that these effective teachers have a direct influence in enhancing children’s learning. Years of research on teacher quality supports the fact that effective teachers not only make children feel good about school and learning, but also that their work actually results in increased achievement. Through our daily procedures of leadership our aim is to raise the quality of teaching to excellence through explicit instructional coaching. We ensure we are creating a distributed and collaborative approach to leadership that inspires all to drive the standards of teaching and learning. </w:t>
            </w:r>
          </w:p>
          <w:p w14:paraId="0357CEA5" w14:textId="58FC237C" w:rsidR="00D27BD9" w:rsidRPr="00CF084C" w:rsidRDefault="00D27BD9" w:rsidP="00D27BD9">
            <w:pPr>
              <w:rPr>
                <w:rFonts w:ascii="Sassoon Primary" w:hAnsi="Sassoon Primary" w:cs="Arial"/>
                <w:color w:val="auto"/>
                <w:sz w:val="18"/>
                <w:szCs w:val="18"/>
              </w:rPr>
            </w:pPr>
            <w:r w:rsidRPr="00CF084C">
              <w:rPr>
                <w:rFonts w:ascii="Sassoon Primary" w:hAnsi="Sassoon Primary" w:cs="Arial"/>
                <w:color w:val="auto"/>
                <w:sz w:val="18"/>
                <w:szCs w:val="18"/>
              </w:rPr>
              <w:t xml:space="preserve">2. </w:t>
            </w:r>
            <w:r w:rsidRPr="00CF084C">
              <w:rPr>
                <w:rFonts w:ascii="Sassoon Primary" w:hAnsi="Sassoon Primary" w:cs="Arial"/>
                <w:b/>
                <w:color w:val="auto"/>
                <w:sz w:val="18"/>
                <w:szCs w:val="18"/>
              </w:rPr>
              <w:t>Targeted approaches</w:t>
            </w:r>
            <w:r w:rsidRPr="00CF084C">
              <w:rPr>
                <w:rFonts w:ascii="Sassoon Primary" w:hAnsi="Sassoon Primary" w:cs="Arial"/>
                <w:color w:val="auto"/>
                <w:sz w:val="18"/>
                <w:szCs w:val="18"/>
              </w:rPr>
              <w:t xml:space="preserve"> | evidence consistently demonstrates the positive impact targeted academic support can have. We use a variety of support mechanisms be they one-to-one or small group interventions as a key component to sit alongside direct teacher input. We regularly review and discuss the interventions we use and have created flowcharts and field guides that allow us to understand the best ways forward for all children. </w:t>
            </w:r>
          </w:p>
          <w:p w14:paraId="0BA00A5D" w14:textId="77777777" w:rsidR="00EB02E4" w:rsidRPr="00CF084C" w:rsidRDefault="00D27BD9" w:rsidP="00D27BD9">
            <w:pPr>
              <w:rPr>
                <w:rFonts w:ascii="Sassoon Primary" w:hAnsi="Sassoon Primary" w:cs="Arial"/>
                <w:color w:val="auto"/>
                <w:sz w:val="18"/>
                <w:szCs w:val="18"/>
              </w:rPr>
            </w:pPr>
            <w:r w:rsidRPr="00CF084C">
              <w:rPr>
                <w:rFonts w:ascii="Sassoon Primary" w:hAnsi="Sassoon Primary" w:cs="Arial"/>
                <w:color w:val="auto"/>
                <w:sz w:val="18"/>
                <w:szCs w:val="18"/>
              </w:rPr>
              <w:t xml:space="preserve">3. </w:t>
            </w:r>
            <w:r w:rsidRPr="00CF084C">
              <w:rPr>
                <w:rFonts w:ascii="Sassoon Primary" w:hAnsi="Sassoon Primary" w:cs="Arial"/>
                <w:b/>
                <w:color w:val="auto"/>
                <w:sz w:val="18"/>
                <w:szCs w:val="18"/>
              </w:rPr>
              <w:t>Wider strategies</w:t>
            </w:r>
            <w:r w:rsidRPr="00CF084C">
              <w:rPr>
                <w:rFonts w:ascii="Sassoon Primary" w:hAnsi="Sassoon Primary" w:cs="Arial"/>
                <w:color w:val="auto"/>
                <w:sz w:val="18"/>
                <w:szCs w:val="18"/>
              </w:rPr>
              <w:t xml:space="preserve"> | the final element of our approach is to provide support in tackling the most significant, non-academic, barriers to success at school, including attendance, behaviour and social and emotional support. Our work is advancing on approaches and impact of a sense of ‘belonging’. We aim to remove barriers for all children with our work on the use of technology in the classroom. Our curriculum </w:t>
            </w:r>
            <w:r w:rsidR="00EB02E4" w:rsidRPr="00CF084C">
              <w:rPr>
                <w:rFonts w:ascii="Sassoon Primary" w:hAnsi="Sassoon Primary" w:cs="Arial"/>
                <w:color w:val="auto"/>
                <w:sz w:val="18"/>
                <w:szCs w:val="18"/>
              </w:rPr>
              <w:t xml:space="preserve">ensures that all children are exposed to the world around them and are equipped with the life-skills required to thrive. </w:t>
            </w:r>
          </w:p>
          <w:p w14:paraId="04F0D59D" w14:textId="1B50F3A7" w:rsidR="00D27BD9" w:rsidRPr="00CF084C" w:rsidRDefault="00D27BD9" w:rsidP="00D27BD9">
            <w:pPr>
              <w:rPr>
                <w:rFonts w:ascii="Sassoon Primary" w:hAnsi="Sassoon Primary" w:cs="Arial"/>
                <w:color w:val="auto"/>
                <w:sz w:val="18"/>
                <w:szCs w:val="18"/>
              </w:rPr>
            </w:pPr>
            <w:r w:rsidRPr="00CF084C">
              <w:rPr>
                <w:rFonts w:ascii="Sassoon Primary" w:hAnsi="Sassoon Primary"/>
                <w:sz w:val="18"/>
                <w:szCs w:val="18"/>
              </w:rPr>
              <w:t xml:space="preserve">Our aim is to use pupil premium funding to help us work towards and improve the outcomes of disadvantaged pupils at our school so they can be compared with those of non-disadvantaged pupils nationally. </w:t>
            </w:r>
          </w:p>
          <w:p w14:paraId="2A7D54E9" w14:textId="07029D09" w:rsidR="00EB02E4" w:rsidRPr="00CF084C" w:rsidRDefault="00D27BD9" w:rsidP="00EB02E4">
            <w:pPr>
              <w:rPr>
                <w:rFonts w:ascii="Sassoon Primary" w:hAnsi="Sassoon Primary"/>
                <w:sz w:val="18"/>
                <w:szCs w:val="18"/>
              </w:rPr>
            </w:pPr>
            <w:r w:rsidRPr="00CF084C">
              <w:rPr>
                <w:rFonts w:ascii="Sassoon Primary" w:hAnsi="Sassoon Primary"/>
                <w:sz w:val="18"/>
                <w:szCs w:val="18"/>
              </w:rPr>
              <w:t>Our plan focusses on the challenges that our disadvantaged pupils face and aims to get to the causes of the issues.</w:t>
            </w:r>
          </w:p>
        </w:tc>
      </w:tr>
    </w:tbl>
    <w:p w14:paraId="1A005EBD" w14:textId="77777777" w:rsidR="001A16E8" w:rsidRPr="00CF084C" w:rsidRDefault="001A16E8" w:rsidP="00AA355B">
      <w:pPr>
        <w:rPr>
          <w:rFonts w:ascii="Sassoon Primary" w:hAnsi="Sassoon Primary"/>
          <w:bCs/>
          <w:sz w:val="18"/>
          <w:szCs w:val="18"/>
          <w:u w:val="single"/>
        </w:rPr>
      </w:pPr>
    </w:p>
    <w:p w14:paraId="4D714D47" w14:textId="09BFB145" w:rsidR="00EB02E4" w:rsidRPr="00CF084C" w:rsidRDefault="00EB02E4" w:rsidP="00AA355B">
      <w:pPr>
        <w:rPr>
          <w:rFonts w:ascii="Sassoon Primary" w:hAnsi="Sassoon Primary"/>
          <w:bCs/>
          <w:sz w:val="18"/>
          <w:szCs w:val="18"/>
          <w:u w:val="single"/>
        </w:rPr>
      </w:pPr>
      <w:r w:rsidRPr="00CF084C">
        <w:rPr>
          <w:rFonts w:ascii="Sassoon Primary" w:hAnsi="Sassoon Primary"/>
          <w:bCs/>
          <w:sz w:val="18"/>
          <w:szCs w:val="18"/>
          <w:u w:val="single"/>
        </w:rPr>
        <w:t>Challenges</w:t>
      </w:r>
    </w:p>
    <w:p w14:paraId="2A7D54EC" w14:textId="236DFC35" w:rsidR="00E66558" w:rsidRPr="00CF084C" w:rsidRDefault="009D71E8" w:rsidP="00AA355B">
      <w:pPr>
        <w:rPr>
          <w:rFonts w:ascii="Sassoon Primary" w:hAnsi="Sassoon Primary"/>
          <w:sz w:val="18"/>
          <w:szCs w:val="18"/>
        </w:rPr>
      </w:pPr>
      <w:r w:rsidRPr="00CF084C">
        <w:rPr>
          <w:rFonts w:ascii="Sassoon Primary" w:hAnsi="Sassoon Primary"/>
          <w:bCs/>
          <w:sz w:val="18"/>
          <w:szCs w:val="18"/>
        </w:rPr>
        <w:t>This details</w:t>
      </w:r>
      <w:r w:rsidRPr="00CF084C">
        <w:rPr>
          <w:rFonts w:ascii="Sassoon Primary" w:hAnsi="Sassoon Primary"/>
          <w:sz w:val="18"/>
          <w:szCs w:val="18"/>
        </w:rPr>
        <w:t xml:space="preserve"> the key</w:t>
      </w:r>
      <w:r w:rsidRPr="00CF084C">
        <w:rPr>
          <w:rFonts w:ascii="Sassoon Primary" w:hAnsi="Sassoon Primary"/>
          <w:bCs/>
          <w:sz w:val="18"/>
          <w:szCs w:val="18"/>
        </w:rPr>
        <w:t xml:space="preserve"> </w:t>
      </w:r>
      <w:r w:rsidRPr="00CF084C">
        <w:rPr>
          <w:rFonts w:ascii="Sassoon Primary" w:hAnsi="Sassoon Primary"/>
          <w:sz w:val="18"/>
          <w:szCs w:val="18"/>
        </w:rPr>
        <w:t xml:space="preserve">challenges to </w:t>
      </w:r>
      <w:r w:rsidRPr="00CF084C">
        <w:rPr>
          <w:rFonts w:ascii="Sassoon Primary" w:hAnsi="Sassoon Primary"/>
          <w:bCs/>
          <w:sz w:val="18"/>
          <w:szCs w:val="18"/>
        </w:rPr>
        <w:t>achievement that we have</w:t>
      </w:r>
      <w:r w:rsidRPr="00CF084C">
        <w:rPr>
          <w:rFonts w:ascii="Sassoon Primary" w:hAnsi="Sassoon Primary"/>
          <w:sz w:val="18"/>
          <w:szCs w:val="18"/>
        </w:rPr>
        <w:t xml:space="preserve"> identified among </w:t>
      </w:r>
      <w:r w:rsidRPr="00CF084C">
        <w:rPr>
          <w:rFonts w:ascii="Sassoon Primary" w:hAnsi="Sassoon Primary"/>
          <w:bCs/>
          <w:sz w:val="18"/>
          <w:szCs w:val="18"/>
        </w:rPr>
        <w:t>our</w:t>
      </w:r>
      <w:r w:rsidRPr="00CF084C">
        <w:rPr>
          <w:rFonts w:ascii="Sassoon Primary" w:hAnsi="Sassoon Primary"/>
          <w:sz w:val="18"/>
          <w:szCs w:val="18"/>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CF084C"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 xml:space="preserve">Detail of challenge </w:t>
            </w:r>
          </w:p>
        </w:tc>
      </w:tr>
      <w:tr w:rsidR="00E66558" w:rsidRPr="00CF084C"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444587A" w:rsidR="00E66558" w:rsidRPr="00CF084C" w:rsidRDefault="00EB02E4"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Attendance for disadvantaged pupils is lower than that of </w:t>
            </w:r>
            <w:r w:rsidR="008B23FE" w:rsidRPr="00CF084C">
              <w:rPr>
                <w:rFonts w:ascii="Sassoon Primary" w:hAnsi="Sassoon Primary"/>
                <w:sz w:val="18"/>
                <w:szCs w:val="18"/>
              </w:rPr>
              <w:t xml:space="preserve">others. There is persistent absence and lateness for some pupils. </w:t>
            </w:r>
          </w:p>
        </w:tc>
      </w:tr>
      <w:tr w:rsidR="00E66558" w:rsidRPr="00CF084C"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3259A76" w:rsidR="00E66558" w:rsidRPr="00CF084C" w:rsidRDefault="008B23F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Our children and families do not all have an enthusiasm for, and achievement in, Reading and Writing. </w:t>
            </w:r>
          </w:p>
        </w:tc>
      </w:tr>
      <w:tr w:rsidR="00E66558" w:rsidRPr="00CF084C"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B6E86B" w:rsidR="00E66558" w:rsidRPr="00CF084C" w:rsidRDefault="008B23F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There are barriers, including language barriers, that can be lessened with a better understanding of technology. </w:t>
            </w:r>
          </w:p>
        </w:tc>
      </w:tr>
      <w:tr w:rsidR="00E66558" w:rsidRPr="00CF084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0C0B8B5" w:rsidR="00E66558" w:rsidRPr="00CF084C" w:rsidRDefault="00D06CFF"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Our disadvantaged pupils have lower outcomes than others. </w:t>
            </w:r>
          </w:p>
        </w:tc>
      </w:tr>
      <w:tr w:rsidR="001A16E8" w:rsidRPr="00CF084C" w14:paraId="51967C3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71F1" w14:textId="15291039" w:rsidR="001A16E8" w:rsidRPr="00CF084C" w:rsidRDefault="001A16E8" w:rsidP="00C31636">
            <w:pPr>
              <w:pStyle w:val="TableRow"/>
              <w:ind w:left="0" w:right="0"/>
              <w:rPr>
                <w:rFonts w:ascii="Sassoon Primary" w:hAnsi="Sassoon Primary"/>
                <w:sz w:val="18"/>
                <w:szCs w:val="18"/>
              </w:rPr>
            </w:pPr>
            <w:r w:rsidRPr="00CF084C">
              <w:rPr>
                <w:rFonts w:ascii="Sassoon Primary" w:hAnsi="Sassoon Primary"/>
                <w:sz w:val="18"/>
                <w:szCs w:val="18"/>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2CDA" w14:textId="73853DA2" w:rsidR="001A16E8" w:rsidRPr="00CF084C" w:rsidRDefault="001A16E8"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Some of our pupils have not travelled outside of town they live in. </w:t>
            </w:r>
          </w:p>
        </w:tc>
      </w:tr>
    </w:tbl>
    <w:p w14:paraId="64A98496" w14:textId="77777777" w:rsidR="000521C9" w:rsidRPr="00CF084C" w:rsidRDefault="000521C9" w:rsidP="000521C9">
      <w:pPr>
        <w:pStyle w:val="Heading2"/>
        <w:spacing w:before="600"/>
        <w:rPr>
          <w:rFonts w:ascii="Sassoon Primary" w:hAnsi="Sassoon Primary"/>
          <w:sz w:val="18"/>
          <w:szCs w:val="18"/>
        </w:rPr>
      </w:pPr>
      <w:bookmarkStart w:id="16" w:name="_Toc443397160"/>
    </w:p>
    <w:p w14:paraId="455C196D" w14:textId="64E9492F" w:rsidR="000521C9" w:rsidRPr="00CF084C" w:rsidRDefault="009D71E8" w:rsidP="000521C9">
      <w:pPr>
        <w:pStyle w:val="Heading2"/>
        <w:spacing w:before="600"/>
        <w:rPr>
          <w:rFonts w:ascii="Sassoon Primary" w:hAnsi="Sassoon Primary"/>
          <w:sz w:val="18"/>
          <w:szCs w:val="18"/>
        </w:rPr>
      </w:pPr>
      <w:r w:rsidRPr="00CF084C">
        <w:rPr>
          <w:rFonts w:ascii="Sassoon Primary" w:hAnsi="Sassoon Primary"/>
          <w:sz w:val="18"/>
          <w:szCs w:val="18"/>
        </w:rPr>
        <w:t xml:space="preserve">Intended outcomes </w:t>
      </w:r>
    </w:p>
    <w:p w14:paraId="2A7D5500" w14:textId="77777777" w:rsidR="00E66558" w:rsidRPr="00CF084C" w:rsidRDefault="009D71E8">
      <w:pPr>
        <w:rPr>
          <w:rFonts w:ascii="Sassoon Primary" w:hAnsi="Sassoon Primary"/>
          <w:sz w:val="18"/>
          <w:szCs w:val="18"/>
        </w:rPr>
      </w:pPr>
      <w:r w:rsidRPr="00CF084C">
        <w:rPr>
          <w:rFonts w:ascii="Sassoon Primary" w:hAnsi="Sassoon Primary"/>
          <w:color w:val="auto"/>
          <w:sz w:val="18"/>
          <w:szCs w:val="18"/>
        </w:rPr>
        <w:t xml:space="preserve">This explains the outcomes we are aiming for </w:t>
      </w:r>
      <w:r w:rsidRPr="00CF084C">
        <w:rPr>
          <w:rFonts w:ascii="Sassoon Primary" w:hAnsi="Sassoon Primary"/>
          <w:b/>
          <w:bCs/>
          <w:color w:val="auto"/>
          <w:sz w:val="18"/>
          <w:szCs w:val="18"/>
        </w:rPr>
        <w:t>by the end of our current strategy plan</w:t>
      </w:r>
      <w:r w:rsidRPr="00CF084C">
        <w:rPr>
          <w:rFonts w:ascii="Sassoon Primary" w:hAnsi="Sassoon Primary"/>
          <w:color w:val="auto"/>
          <w:sz w:val="18"/>
          <w:szCs w:val="18"/>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CF084C"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Success criteria</w:t>
            </w:r>
          </w:p>
        </w:tc>
      </w:tr>
      <w:tr w:rsidR="00E66558" w:rsidRPr="00CF084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93B45BE" w:rsidR="00E66558" w:rsidRPr="00CF084C" w:rsidRDefault="003C1027" w:rsidP="00C31636">
            <w:pPr>
              <w:pStyle w:val="TableRow"/>
              <w:ind w:left="0" w:right="0"/>
              <w:rPr>
                <w:rFonts w:ascii="Sassoon Primary" w:hAnsi="Sassoon Primary"/>
                <w:sz w:val="18"/>
                <w:szCs w:val="18"/>
              </w:rPr>
            </w:pPr>
            <w:r w:rsidRPr="00CF084C">
              <w:rPr>
                <w:rFonts w:ascii="Sassoon Primary" w:hAnsi="Sassoon Primary"/>
                <w:sz w:val="18"/>
                <w:szCs w:val="18"/>
              </w:rPr>
              <w:t xml:space="preserve">A rigorous and systematic way to improve attendance, persistent absences and create a deeper feeling of ‘belonging’ in our school environment. </w:t>
            </w:r>
            <w:r w:rsidR="001712C9">
              <w:rPr>
                <w:rFonts w:ascii="Sassoon Primary" w:hAnsi="Sassoon Primary"/>
                <w:sz w:val="18"/>
                <w:szCs w:val="18"/>
              </w:rPr>
              <w:t>(See school development plan)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7EED" w14:textId="77777777" w:rsidR="00E66558" w:rsidRPr="00CF084C" w:rsidRDefault="00300B57"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-Attendance systems, flowcharts and processes in place. </w:t>
            </w:r>
          </w:p>
          <w:p w14:paraId="772E3385" w14:textId="77777777" w:rsidR="00300B57" w:rsidRPr="00CF084C" w:rsidRDefault="00300B57"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-Teacher ownership of class attendance. </w:t>
            </w:r>
          </w:p>
          <w:p w14:paraId="3C3B9E55" w14:textId="77777777" w:rsidR="00300B57" w:rsidRPr="00CF084C" w:rsidRDefault="00300B57"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-Improved parent and pupil awareness of the importance of </w:t>
            </w:r>
          </w:p>
          <w:p w14:paraId="306D570B" w14:textId="77777777" w:rsidR="006A61BE" w:rsidRPr="00CF084C" w:rsidRDefault="006A61B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-Every child offered the chance to join us until 4pm on Tuesdays to attend a club. </w:t>
            </w:r>
          </w:p>
          <w:p w14:paraId="2A7D5505" w14:textId="0FEA006A" w:rsidR="006A61BE" w:rsidRPr="00CF084C" w:rsidRDefault="006A61B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-Meetings with parents and good attendance praised through systems such as our Attendance Passports</w:t>
            </w:r>
            <w:r w:rsidR="001712C9">
              <w:rPr>
                <w:rFonts w:ascii="Sassoon Primary" w:hAnsi="Sassoon Primary"/>
                <w:sz w:val="18"/>
                <w:szCs w:val="18"/>
              </w:rPr>
              <w:t xml:space="preserve"> and prizes</w:t>
            </w:r>
            <w:r w:rsidRPr="00CF084C">
              <w:rPr>
                <w:rFonts w:ascii="Sassoon Primary" w:hAnsi="Sassoon Primary"/>
                <w:sz w:val="18"/>
                <w:szCs w:val="18"/>
              </w:rPr>
              <w:t xml:space="preserve">. </w:t>
            </w:r>
          </w:p>
        </w:tc>
      </w:tr>
      <w:tr w:rsidR="00E66558" w:rsidRPr="00CF084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B0750BA" w:rsidR="00E66558" w:rsidRPr="00CF084C" w:rsidRDefault="00300B57" w:rsidP="00C31636">
            <w:pPr>
              <w:pStyle w:val="TableRow"/>
              <w:ind w:left="0" w:right="0"/>
              <w:rPr>
                <w:rFonts w:ascii="Sassoon Primary" w:hAnsi="Sassoon Primary"/>
                <w:sz w:val="18"/>
                <w:szCs w:val="18"/>
              </w:rPr>
            </w:pPr>
            <w:proofErr w:type="gramStart"/>
            <w:r w:rsidRPr="00CF084C">
              <w:rPr>
                <w:rFonts w:ascii="Sassoon Primary" w:hAnsi="Sassoon Primary"/>
                <w:sz w:val="18"/>
                <w:szCs w:val="18"/>
              </w:rPr>
              <w:t>A research</w:t>
            </w:r>
            <w:proofErr w:type="gramEnd"/>
            <w:r w:rsidRPr="00CF084C">
              <w:rPr>
                <w:rFonts w:ascii="Sassoon Primary" w:hAnsi="Sassoon Primary"/>
                <w:sz w:val="18"/>
                <w:szCs w:val="18"/>
              </w:rPr>
              <w:t xml:space="preserve"> informed and data driven approach to raising the assessment outcomes of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6BED0" w14:textId="3E6522C2" w:rsidR="00E66558" w:rsidRPr="00CF084C" w:rsidRDefault="00FD524B"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-Effective instructional coaching in place for every member of staff that allows discussion and growth surrounding best practice. </w:t>
            </w:r>
          </w:p>
          <w:p w14:paraId="2A7D5508" w14:textId="6080339A" w:rsidR="00FD524B" w:rsidRPr="00CF084C" w:rsidRDefault="00FD524B"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-Teach Like a Champion techniques introduced thorough group coaching in staff meetings and seen in teaching practice daily. </w:t>
            </w:r>
          </w:p>
        </w:tc>
      </w:tr>
      <w:tr w:rsidR="00E66558" w:rsidRPr="00CF084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0B30EBF" w:rsidR="00E66558" w:rsidRPr="00CF084C" w:rsidRDefault="00300B57" w:rsidP="00C31636">
            <w:pPr>
              <w:pStyle w:val="TableRow"/>
              <w:ind w:left="0" w:right="0"/>
              <w:rPr>
                <w:rFonts w:ascii="Sassoon Primary" w:hAnsi="Sassoon Primary"/>
                <w:sz w:val="18"/>
                <w:szCs w:val="18"/>
              </w:rPr>
            </w:pPr>
            <w:r w:rsidRPr="00CF084C">
              <w:rPr>
                <w:rFonts w:ascii="Sassoon Primary" w:hAnsi="Sassoon Primary"/>
                <w:sz w:val="18"/>
                <w:szCs w:val="18"/>
              </w:rPr>
              <w:t>Knowledgeable and expert approach to using technology to aid children with accessibility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D6DD" w14:textId="77777777" w:rsidR="00E66558" w:rsidRPr="00CF084C" w:rsidRDefault="00FD524B"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-All staff to complete Apple badges to become experts in their use. </w:t>
            </w:r>
          </w:p>
          <w:p w14:paraId="47686BFB" w14:textId="77777777" w:rsidR="00FD524B" w:rsidRPr="00CF084C" w:rsidRDefault="00FD524B"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-Trust CPD surrounding accessibility features throughout the year. </w:t>
            </w:r>
          </w:p>
          <w:p w14:paraId="29336E45" w14:textId="77777777" w:rsidR="00FD524B" w:rsidRPr="00CF084C" w:rsidRDefault="00FD524B"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-In school CPD using</w:t>
            </w:r>
            <w:r w:rsidR="00367E52" w:rsidRPr="00CF084C">
              <w:rPr>
                <w:rFonts w:ascii="Sassoon Primary" w:hAnsi="Sassoon Primary"/>
                <w:sz w:val="18"/>
                <w:szCs w:val="18"/>
              </w:rPr>
              <w:t xml:space="preserve"> </w:t>
            </w:r>
            <w:r w:rsidRPr="00CF084C">
              <w:rPr>
                <w:rFonts w:ascii="Sassoon Primary" w:hAnsi="Sassoon Primary"/>
                <w:sz w:val="18"/>
                <w:szCs w:val="18"/>
              </w:rPr>
              <w:t>these features</w:t>
            </w:r>
            <w:r w:rsidR="00367E52" w:rsidRPr="00CF084C">
              <w:rPr>
                <w:rFonts w:ascii="Sassoon Primary" w:hAnsi="Sassoon Primary"/>
                <w:sz w:val="18"/>
                <w:szCs w:val="18"/>
              </w:rPr>
              <w:t xml:space="preserve">. </w:t>
            </w:r>
          </w:p>
          <w:p w14:paraId="72FC5764" w14:textId="77777777" w:rsidR="00367E52" w:rsidRPr="00CF084C" w:rsidRDefault="00367E52"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-Staff briefing that remind and extend the thinking using these. </w:t>
            </w:r>
          </w:p>
          <w:p w14:paraId="154AEDFE" w14:textId="77777777" w:rsidR="00367E52" w:rsidRPr="00CF084C" w:rsidRDefault="00367E52"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-Increased SENCo knowledge and support using these features. </w:t>
            </w:r>
          </w:p>
          <w:p w14:paraId="2A7D550B" w14:textId="788C17AC" w:rsidR="00367E52" w:rsidRPr="00CF084C" w:rsidRDefault="00367E52"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-Ensure this is in all areas of the school. </w:t>
            </w:r>
          </w:p>
        </w:tc>
      </w:tr>
    </w:tbl>
    <w:p w14:paraId="60BAD9F6" w14:textId="77777777" w:rsidR="00120AB1" w:rsidRPr="00CF084C" w:rsidRDefault="00120AB1" w:rsidP="00ED5108">
      <w:pPr>
        <w:rPr>
          <w:rFonts w:ascii="Sassoon Primary" w:hAnsi="Sassoon Primary"/>
          <w:sz w:val="18"/>
          <w:szCs w:val="18"/>
        </w:rPr>
      </w:pPr>
    </w:p>
    <w:p w14:paraId="2A06959E" w14:textId="2218981A" w:rsidR="00120AB1" w:rsidRPr="00CF084C" w:rsidRDefault="00120AB1" w:rsidP="00BD4B12">
      <w:pPr>
        <w:rPr>
          <w:rFonts w:ascii="Sassoon Primary" w:hAnsi="Sassoon Primary"/>
          <w:sz w:val="18"/>
          <w:szCs w:val="18"/>
        </w:rPr>
      </w:pPr>
    </w:p>
    <w:p w14:paraId="5CE9C565" w14:textId="77777777" w:rsidR="00EE5BB0" w:rsidRPr="00CF084C" w:rsidRDefault="00EE5BB0" w:rsidP="00BD4B12">
      <w:pPr>
        <w:rPr>
          <w:rFonts w:ascii="Sassoon Primary" w:hAnsi="Sassoon Primary"/>
          <w:sz w:val="18"/>
          <w:szCs w:val="18"/>
        </w:rPr>
      </w:pPr>
    </w:p>
    <w:p w14:paraId="22EF5237" w14:textId="77777777" w:rsidR="00EE5BB0" w:rsidRPr="00CF084C" w:rsidRDefault="00EE5BB0" w:rsidP="00BD4B12">
      <w:pPr>
        <w:rPr>
          <w:rFonts w:ascii="Sassoon Primary" w:hAnsi="Sassoon Primary"/>
          <w:sz w:val="18"/>
          <w:szCs w:val="18"/>
        </w:rPr>
      </w:pPr>
    </w:p>
    <w:p w14:paraId="638BB8AD" w14:textId="77777777" w:rsidR="000521C9" w:rsidRPr="00CF084C" w:rsidRDefault="000521C9" w:rsidP="00BD4B12">
      <w:pPr>
        <w:rPr>
          <w:rFonts w:ascii="Sassoon Primary" w:hAnsi="Sassoon Primary"/>
          <w:sz w:val="18"/>
          <w:szCs w:val="18"/>
        </w:rPr>
      </w:pPr>
    </w:p>
    <w:p w14:paraId="37C40486" w14:textId="77777777" w:rsidR="000521C9" w:rsidRPr="00CF084C" w:rsidRDefault="000521C9" w:rsidP="00BD4B12">
      <w:pPr>
        <w:rPr>
          <w:rFonts w:ascii="Sassoon Primary" w:hAnsi="Sassoon Primary"/>
          <w:sz w:val="18"/>
          <w:szCs w:val="18"/>
        </w:rPr>
      </w:pPr>
    </w:p>
    <w:p w14:paraId="5474836E" w14:textId="77777777" w:rsidR="000521C9" w:rsidRPr="00CF084C" w:rsidRDefault="000521C9" w:rsidP="00BD4B12">
      <w:pPr>
        <w:rPr>
          <w:rFonts w:ascii="Sassoon Primary" w:hAnsi="Sassoon Primary"/>
          <w:sz w:val="18"/>
          <w:szCs w:val="18"/>
        </w:rPr>
      </w:pPr>
    </w:p>
    <w:p w14:paraId="5FAC1144" w14:textId="77777777" w:rsidR="000521C9" w:rsidRPr="00CF084C" w:rsidRDefault="000521C9" w:rsidP="00BD4B12">
      <w:pPr>
        <w:rPr>
          <w:rFonts w:ascii="Sassoon Primary" w:hAnsi="Sassoon Primary"/>
          <w:sz w:val="18"/>
          <w:szCs w:val="18"/>
        </w:rPr>
      </w:pPr>
    </w:p>
    <w:p w14:paraId="34F0122B" w14:textId="77777777" w:rsidR="000521C9" w:rsidRPr="00CF084C" w:rsidRDefault="000521C9" w:rsidP="00BD4B12">
      <w:pPr>
        <w:rPr>
          <w:rFonts w:ascii="Sassoon Primary" w:hAnsi="Sassoon Primary"/>
          <w:sz w:val="18"/>
          <w:szCs w:val="18"/>
        </w:rPr>
      </w:pPr>
    </w:p>
    <w:p w14:paraId="5BD6E7CF" w14:textId="77777777" w:rsidR="00EE5BB0" w:rsidRPr="00CF084C" w:rsidRDefault="00EE5BB0" w:rsidP="00BD4B12">
      <w:pPr>
        <w:rPr>
          <w:rFonts w:ascii="Sassoon Primary" w:hAnsi="Sassoon Primary"/>
          <w:sz w:val="18"/>
          <w:szCs w:val="18"/>
        </w:rPr>
      </w:pPr>
    </w:p>
    <w:p w14:paraId="2A7D5512" w14:textId="7B489199" w:rsidR="00E66558" w:rsidRPr="00CF084C" w:rsidRDefault="009D71E8">
      <w:pPr>
        <w:pStyle w:val="Heading2"/>
        <w:rPr>
          <w:rFonts w:ascii="Sassoon Primary" w:hAnsi="Sassoon Primary"/>
          <w:sz w:val="18"/>
          <w:szCs w:val="18"/>
        </w:rPr>
      </w:pPr>
      <w:r w:rsidRPr="00CF084C">
        <w:rPr>
          <w:rFonts w:ascii="Sassoon Primary" w:hAnsi="Sassoon Primary"/>
          <w:sz w:val="18"/>
          <w:szCs w:val="18"/>
        </w:rPr>
        <w:lastRenderedPageBreak/>
        <w:t>Activity in this academic year</w:t>
      </w:r>
    </w:p>
    <w:p w14:paraId="2A7D5513" w14:textId="20453EFC" w:rsidR="00E66558" w:rsidRPr="00CF084C" w:rsidRDefault="009D71E8">
      <w:pPr>
        <w:spacing w:after="480"/>
        <w:rPr>
          <w:rFonts w:ascii="Sassoon Primary" w:hAnsi="Sassoon Primary"/>
          <w:sz w:val="18"/>
          <w:szCs w:val="18"/>
        </w:rPr>
      </w:pPr>
      <w:r w:rsidRPr="00CF084C">
        <w:rPr>
          <w:rFonts w:ascii="Sassoon Primary" w:hAnsi="Sassoon Primary"/>
          <w:sz w:val="18"/>
          <w:szCs w:val="18"/>
        </w:rPr>
        <w:t xml:space="preserve">This details how we intend to spend our pupil premium funding </w:t>
      </w:r>
      <w:r w:rsidRPr="00CF084C">
        <w:rPr>
          <w:rFonts w:ascii="Sassoon Primary" w:hAnsi="Sassoon Primary"/>
          <w:b/>
          <w:bCs/>
          <w:sz w:val="18"/>
          <w:szCs w:val="18"/>
        </w:rPr>
        <w:t>this academic year</w:t>
      </w:r>
      <w:r w:rsidRPr="00CF084C">
        <w:rPr>
          <w:rFonts w:ascii="Sassoon Primary" w:hAnsi="Sassoon Primary"/>
          <w:sz w:val="18"/>
          <w:szCs w:val="18"/>
        </w:rPr>
        <w:t xml:space="preserve"> to address the challenges listed above.</w:t>
      </w:r>
    </w:p>
    <w:p w14:paraId="2A7D5514" w14:textId="77777777" w:rsidR="00E66558" w:rsidRPr="00CF084C" w:rsidRDefault="009D71E8">
      <w:pPr>
        <w:pStyle w:val="Heading3"/>
        <w:rPr>
          <w:rFonts w:ascii="Sassoon Primary" w:hAnsi="Sassoon Primary"/>
          <w:sz w:val="18"/>
          <w:szCs w:val="18"/>
        </w:rPr>
      </w:pPr>
      <w:r w:rsidRPr="00CF084C">
        <w:rPr>
          <w:rFonts w:ascii="Sassoon Primary" w:hAnsi="Sassoon Primary"/>
          <w:sz w:val="18"/>
          <w:szCs w:val="18"/>
        </w:rPr>
        <w:t>Teaching (for example, CPD, recruitment and retention)</w:t>
      </w:r>
    </w:p>
    <w:p w14:paraId="2A7D5515" w14:textId="77777777" w:rsidR="00E66558" w:rsidRPr="00CF084C" w:rsidRDefault="009D71E8">
      <w:pPr>
        <w:rPr>
          <w:rFonts w:ascii="Sassoon Primary" w:hAnsi="Sassoon Primary"/>
          <w:sz w:val="18"/>
          <w:szCs w:val="18"/>
        </w:rPr>
      </w:pPr>
      <w:r w:rsidRPr="00CF084C">
        <w:rPr>
          <w:rFonts w:ascii="Sassoon Primary" w:hAnsi="Sassoon Primary"/>
          <w:sz w:val="18"/>
          <w:szCs w:val="18"/>
        </w:rPr>
        <w:t>Budgeted cost: £ [insert amount]</w:t>
      </w:r>
    </w:p>
    <w:tbl>
      <w:tblPr>
        <w:tblW w:w="5000" w:type="pct"/>
        <w:tblCellMar>
          <w:left w:w="10" w:type="dxa"/>
          <w:right w:w="10" w:type="dxa"/>
        </w:tblCellMar>
        <w:tblLook w:val="04A0" w:firstRow="1" w:lastRow="0" w:firstColumn="1" w:lastColumn="0" w:noHBand="0" w:noVBand="1"/>
      </w:tblPr>
      <w:tblGrid>
        <w:gridCol w:w="2237"/>
        <w:gridCol w:w="5194"/>
        <w:gridCol w:w="2055"/>
      </w:tblGrid>
      <w:tr w:rsidR="00E66558" w:rsidRPr="00CF084C" w14:paraId="2A7D5519"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Activity</w:t>
            </w:r>
          </w:p>
        </w:tc>
        <w:tc>
          <w:tcPr>
            <w:tcW w:w="51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Evidence that supports this approach</w:t>
            </w:r>
          </w:p>
        </w:tc>
        <w:tc>
          <w:tcPr>
            <w:tcW w:w="20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Challenge number(s) addressed</w:t>
            </w:r>
          </w:p>
        </w:tc>
      </w:tr>
      <w:tr w:rsidR="009E4D96" w:rsidRPr="00CF084C" w14:paraId="2A7D551D"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C9538FC" w:rsidR="009E4D96" w:rsidRPr="00CF084C" w:rsidRDefault="009E4D96" w:rsidP="009E4D96">
            <w:pPr>
              <w:pStyle w:val="TableRow"/>
              <w:ind w:left="0" w:right="0"/>
              <w:rPr>
                <w:rFonts w:ascii="Sassoon Primary" w:hAnsi="Sassoon Primary"/>
                <w:sz w:val="18"/>
                <w:szCs w:val="18"/>
              </w:rPr>
            </w:pPr>
            <w:r w:rsidRPr="00CF084C">
              <w:rPr>
                <w:rFonts w:ascii="Sassoon Primary" w:hAnsi="Sassoon Primary" w:cs="Calibri"/>
                <w:color w:val="auto"/>
                <w:sz w:val="18"/>
                <w:szCs w:val="18"/>
              </w:rPr>
              <w:t xml:space="preserve">Improve collaboration, vocabulary, reading and writing through </w:t>
            </w:r>
            <w:proofErr w:type="gramStart"/>
            <w:r w:rsidRPr="00CF084C">
              <w:rPr>
                <w:rFonts w:ascii="Sassoon Primary" w:hAnsi="Sassoon Primary" w:cs="Calibri"/>
                <w:color w:val="auto"/>
                <w:sz w:val="18"/>
                <w:szCs w:val="18"/>
              </w:rPr>
              <w:t>the our</w:t>
            </w:r>
            <w:proofErr w:type="gramEnd"/>
            <w:r w:rsidRPr="00CF084C">
              <w:rPr>
                <w:rFonts w:ascii="Sassoon Primary" w:hAnsi="Sassoon Primary" w:cs="Calibri"/>
                <w:color w:val="auto"/>
                <w:sz w:val="18"/>
                <w:szCs w:val="18"/>
              </w:rPr>
              <w:t xml:space="preserve"> CUSP curriculum.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28C1" w14:textId="77777777" w:rsidR="009E4D96" w:rsidRPr="00CF084C" w:rsidRDefault="009E4D96" w:rsidP="009E4D96">
            <w:pPr>
              <w:pStyle w:val="TableRowCentered"/>
              <w:jc w:val="left"/>
              <w:rPr>
                <w:rFonts w:ascii="Sassoon Primary" w:hAnsi="Sassoon Primary" w:cs="Arial"/>
                <w:color w:val="auto"/>
                <w:sz w:val="18"/>
                <w:szCs w:val="18"/>
              </w:rPr>
            </w:pPr>
            <w:r w:rsidRPr="00CF084C">
              <w:rPr>
                <w:rFonts w:ascii="Sassoon Primary" w:hAnsi="Sassoon Primary" w:cs="Arial"/>
                <w:color w:val="auto"/>
                <w:sz w:val="18"/>
                <w:szCs w:val="18"/>
              </w:rPr>
              <w:t>Raised confidence, enthusiasm and standards in reading and writing. All children leaving KS1 able to read fluently, communicate effectively and flourish</w:t>
            </w:r>
          </w:p>
          <w:p w14:paraId="38255585" w14:textId="77777777" w:rsidR="009E4D96" w:rsidRPr="00CF084C" w:rsidRDefault="009E4D96" w:rsidP="009E4D96">
            <w:pPr>
              <w:pStyle w:val="TableRowCentered"/>
              <w:jc w:val="left"/>
              <w:rPr>
                <w:rFonts w:ascii="Sassoon Primary" w:hAnsi="Sassoon Primary" w:cs="Arial"/>
                <w:color w:val="auto"/>
                <w:sz w:val="18"/>
                <w:szCs w:val="18"/>
              </w:rPr>
            </w:pPr>
          </w:p>
          <w:p w14:paraId="0B4EAE41" w14:textId="77777777" w:rsidR="009E4D96" w:rsidRPr="00CF084C" w:rsidRDefault="009E4D96" w:rsidP="009E4D96">
            <w:pPr>
              <w:suppressAutoHyphens w:val="0"/>
              <w:autoSpaceDE w:val="0"/>
              <w:adjustRightInd w:val="0"/>
              <w:spacing w:after="0" w:line="240" w:lineRule="auto"/>
              <w:rPr>
                <w:rFonts w:ascii="Sassoon Primary" w:hAnsi="Sassoon Primary" w:cs="Arial"/>
                <w:color w:val="auto"/>
                <w:sz w:val="18"/>
                <w:szCs w:val="18"/>
              </w:rPr>
            </w:pPr>
            <w:r w:rsidRPr="00CF084C">
              <w:rPr>
                <w:rFonts w:ascii="Sassoon Primary" w:hAnsi="Sassoon Primary" w:cs="Arial"/>
                <w:color w:val="auto"/>
                <w:sz w:val="18"/>
                <w:szCs w:val="18"/>
              </w:rPr>
              <w:t xml:space="preserve">CUSP Reading and Writing is </w:t>
            </w:r>
            <w:proofErr w:type="gramStart"/>
            <w:r w:rsidRPr="00CF084C">
              <w:rPr>
                <w:rFonts w:ascii="Sassoon Primary" w:hAnsi="Sassoon Primary" w:cs="Arial"/>
                <w:color w:val="auto"/>
                <w:sz w:val="18"/>
                <w:szCs w:val="18"/>
              </w:rPr>
              <w:t xml:space="preserve">an </w:t>
            </w:r>
            <w:r w:rsidRPr="00CF084C">
              <w:rPr>
                <w:rFonts w:ascii="Sassoon Primary" w:hAnsi="Sassoon Primary" w:cs="Arial"/>
                <w:b/>
                <w:color w:val="auto"/>
                <w:sz w:val="18"/>
                <w:szCs w:val="18"/>
              </w:rPr>
              <w:t>evidence</w:t>
            </w:r>
            <w:proofErr w:type="gramEnd"/>
            <w:r w:rsidRPr="00CF084C">
              <w:rPr>
                <w:rFonts w:ascii="Sassoon Primary" w:hAnsi="Sassoon Primary" w:cs="Arial"/>
                <w:b/>
                <w:color w:val="auto"/>
                <w:sz w:val="18"/>
                <w:szCs w:val="18"/>
              </w:rPr>
              <w:t xml:space="preserve"> informed</w:t>
            </w:r>
            <w:r w:rsidRPr="00CF084C">
              <w:rPr>
                <w:rFonts w:ascii="Sassoon Primary" w:hAnsi="Sassoon Primary" w:cs="Arial"/>
                <w:color w:val="auto"/>
                <w:sz w:val="18"/>
                <w:szCs w:val="18"/>
              </w:rPr>
              <w:t>, carefully sequenced English curriculum, which maps core content in Reading and Writing across the primary journey, ensuring that learning is taught and revisited over time so that pupils commit their understanding to the long-term memory.</w:t>
            </w:r>
          </w:p>
          <w:p w14:paraId="647FAC68" w14:textId="77777777" w:rsidR="009E4D96" w:rsidRPr="00CF084C" w:rsidRDefault="009E4D96" w:rsidP="009E4D96">
            <w:pPr>
              <w:suppressAutoHyphens w:val="0"/>
              <w:autoSpaceDE w:val="0"/>
              <w:adjustRightInd w:val="0"/>
              <w:spacing w:after="0" w:line="240" w:lineRule="auto"/>
              <w:rPr>
                <w:rFonts w:ascii="Sassoon Primary" w:hAnsi="Sassoon Primary" w:cs="Arial"/>
                <w:color w:val="auto"/>
                <w:sz w:val="18"/>
                <w:szCs w:val="18"/>
              </w:rPr>
            </w:pPr>
          </w:p>
          <w:p w14:paraId="110605D9" w14:textId="77777777" w:rsidR="009E4D96" w:rsidRPr="00CF084C" w:rsidRDefault="009E4D96" w:rsidP="009E4D96">
            <w:pPr>
              <w:suppressAutoHyphens w:val="0"/>
              <w:autoSpaceDE w:val="0"/>
              <w:adjustRightInd w:val="0"/>
              <w:spacing w:after="0" w:line="240" w:lineRule="auto"/>
              <w:rPr>
                <w:rFonts w:ascii="Sassoon Primary" w:hAnsi="Sassoon Primary" w:cs="Arial"/>
                <w:b/>
                <w:color w:val="auto"/>
                <w:sz w:val="18"/>
                <w:szCs w:val="18"/>
              </w:rPr>
            </w:pPr>
            <w:r w:rsidRPr="00CF084C">
              <w:rPr>
                <w:rFonts w:ascii="Sassoon Primary" w:hAnsi="Sassoon Primary" w:cs="Arial"/>
                <w:b/>
                <w:color w:val="auto"/>
                <w:sz w:val="18"/>
                <w:szCs w:val="18"/>
              </w:rPr>
              <w:t>All CUSP subjects have been built around evidence-led practice.</w:t>
            </w:r>
          </w:p>
          <w:p w14:paraId="2F1B172C" w14:textId="77777777" w:rsidR="009E4D96" w:rsidRPr="00CF084C" w:rsidRDefault="009E4D96" w:rsidP="009E4D96">
            <w:pPr>
              <w:suppressAutoHyphens w:val="0"/>
              <w:autoSpaceDE w:val="0"/>
              <w:adjustRightInd w:val="0"/>
              <w:spacing w:after="0" w:line="240" w:lineRule="auto"/>
              <w:rPr>
                <w:rFonts w:ascii="Sassoon Primary" w:hAnsi="Sassoon Primary" w:cs="Arial"/>
                <w:b/>
                <w:color w:val="auto"/>
                <w:sz w:val="18"/>
                <w:szCs w:val="18"/>
              </w:rPr>
            </w:pPr>
          </w:p>
          <w:p w14:paraId="3D54B572" w14:textId="77777777" w:rsidR="009E4D96" w:rsidRPr="00CF084C" w:rsidRDefault="009E4D96" w:rsidP="009E4D96">
            <w:pPr>
              <w:suppressAutoHyphens w:val="0"/>
              <w:autoSpaceDE w:val="0"/>
              <w:adjustRightInd w:val="0"/>
              <w:spacing w:after="0" w:line="240" w:lineRule="auto"/>
              <w:jc w:val="both"/>
              <w:rPr>
                <w:rFonts w:ascii="Sassoon Primary" w:hAnsi="Sassoon Primary" w:cs="Arial"/>
                <w:color w:val="auto"/>
                <w:sz w:val="18"/>
                <w:szCs w:val="18"/>
              </w:rPr>
            </w:pPr>
            <w:r w:rsidRPr="00CF084C">
              <w:rPr>
                <w:rFonts w:ascii="Sassoon Primary" w:hAnsi="Sassoon Primary" w:cs="Arial"/>
                <w:color w:val="auto"/>
                <w:sz w:val="18"/>
                <w:szCs w:val="18"/>
              </w:rPr>
              <w:t>1. Sweller’s cognitive load theory</w:t>
            </w:r>
          </w:p>
          <w:p w14:paraId="75C1B4AC" w14:textId="77777777" w:rsidR="009E4D96" w:rsidRPr="00CF084C" w:rsidRDefault="009E4D96" w:rsidP="009E4D96">
            <w:pPr>
              <w:suppressAutoHyphens w:val="0"/>
              <w:autoSpaceDE w:val="0"/>
              <w:adjustRightInd w:val="0"/>
              <w:spacing w:after="0" w:line="240" w:lineRule="auto"/>
              <w:jc w:val="both"/>
              <w:rPr>
                <w:rFonts w:ascii="Sassoon Primary" w:hAnsi="Sassoon Primary" w:cs="Arial"/>
                <w:color w:val="auto"/>
                <w:sz w:val="18"/>
                <w:szCs w:val="18"/>
              </w:rPr>
            </w:pPr>
            <w:r w:rsidRPr="00CF084C">
              <w:rPr>
                <w:rFonts w:ascii="Sassoon Primary" w:hAnsi="Sassoon Primary" w:cs="Arial"/>
                <w:color w:val="auto"/>
                <w:sz w:val="18"/>
                <w:szCs w:val="18"/>
              </w:rPr>
              <w:t>2. Rosenshine’s principles of instruction guided by Cain and Oakhill’s vocabulary instruction</w:t>
            </w:r>
          </w:p>
          <w:p w14:paraId="233D17A8" w14:textId="77777777" w:rsidR="009E4D96" w:rsidRPr="00CF084C" w:rsidRDefault="009E4D96" w:rsidP="009E4D96">
            <w:pPr>
              <w:pStyle w:val="TableRowCentered"/>
              <w:jc w:val="both"/>
              <w:rPr>
                <w:rFonts w:ascii="Sassoon Primary" w:hAnsi="Sassoon Primary" w:cs="Arial"/>
                <w:color w:val="auto"/>
                <w:sz w:val="18"/>
                <w:szCs w:val="18"/>
              </w:rPr>
            </w:pPr>
            <w:r w:rsidRPr="00CF084C">
              <w:rPr>
                <w:rFonts w:ascii="Sassoon Primary" w:hAnsi="Sassoon Primary" w:cs="Arial"/>
                <w:color w:val="auto"/>
                <w:sz w:val="18"/>
                <w:szCs w:val="18"/>
              </w:rPr>
              <w:t>3. Fiorella and Mayer’s generative learning practice</w:t>
            </w:r>
          </w:p>
          <w:p w14:paraId="79C15488" w14:textId="77777777" w:rsidR="009E4D96" w:rsidRPr="00CF084C" w:rsidRDefault="009E4D96" w:rsidP="009E4D96">
            <w:pPr>
              <w:pStyle w:val="TableRowCentered"/>
              <w:jc w:val="both"/>
              <w:rPr>
                <w:rFonts w:ascii="Sassoon Primary" w:hAnsi="Sassoon Primary" w:cs="Arial"/>
                <w:color w:val="auto"/>
                <w:sz w:val="18"/>
                <w:szCs w:val="18"/>
              </w:rPr>
            </w:pPr>
          </w:p>
          <w:p w14:paraId="08D4D0B5" w14:textId="77777777" w:rsidR="009E4D96" w:rsidRPr="00CF084C" w:rsidRDefault="009E4D96" w:rsidP="009E4D96">
            <w:pPr>
              <w:pStyle w:val="TableRowCentered"/>
              <w:jc w:val="left"/>
              <w:rPr>
                <w:rFonts w:ascii="Sassoon Primary" w:hAnsi="Sassoon Primary" w:cs="Arial"/>
                <w:color w:val="auto"/>
                <w:sz w:val="18"/>
                <w:szCs w:val="18"/>
              </w:rPr>
            </w:pPr>
            <w:r w:rsidRPr="00CF084C">
              <w:rPr>
                <w:rStyle w:val="Hyperlink"/>
                <w:rFonts w:ascii="Sassoon Primary" w:hAnsi="Sassoon Primary" w:cs="Arial"/>
                <w:color w:val="auto"/>
                <w:sz w:val="18"/>
                <w:szCs w:val="18"/>
                <w:u w:val="none"/>
              </w:rPr>
              <w:t xml:space="preserve">We have also used evidence from the EEF on small group tuition for our PP children to help provide them with a more personalised and adapted curriculum offer. </w:t>
            </w:r>
          </w:p>
          <w:p w14:paraId="6757676C" w14:textId="77777777" w:rsidR="009E4D96" w:rsidRPr="00CF084C" w:rsidRDefault="009E4D96" w:rsidP="009E4D96">
            <w:pPr>
              <w:suppressAutoHyphens w:val="0"/>
              <w:autoSpaceDE w:val="0"/>
              <w:adjustRightInd w:val="0"/>
              <w:spacing w:after="0" w:line="240" w:lineRule="auto"/>
              <w:rPr>
                <w:rFonts w:ascii="Sassoon Primary" w:hAnsi="Sassoon Primary" w:cs="Arial"/>
                <w:color w:val="auto"/>
                <w:sz w:val="18"/>
                <w:szCs w:val="18"/>
              </w:rPr>
            </w:pPr>
          </w:p>
          <w:p w14:paraId="1F2798DE" w14:textId="77777777" w:rsidR="009E4D96" w:rsidRPr="00CF084C" w:rsidRDefault="009E4D96" w:rsidP="009E4D96">
            <w:pPr>
              <w:pStyle w:val="TableRowCentered"/>
              <w:jc w:val="left"/>
              <w:rPr>
                <w:rFonts w:ascii="Sassoon Primary" w:hAnsi="Sassoon Primary" w:cs="Arial"/>
                <w:color w:val="auto"/>
                <w:sz w:val="18"/>
                <w:szCs w:val="18"/>
              </w:rPr>
            </w:pPr>
          </w:p>
          <w:p w14:paraId="4D202F13" w14:textId="77777777" w:rsidR="009E4D96" w:rsidRPr="00CF084C" w:rsidRDefault="009E4D96" w:rsidP="009E4D96">
            <w:pPr>
              <w:pStyle w:val="TableRowCentered"/>
              <w:jc w:val="left"/>
              <w:rPr>
                <w:rFonts w:ascii="Sassoon Primary" w:hAnsi="Sassoon Primary" w:cs="Arial"/>
                <w:sz w:val="18"/>
                <w:szCs w:val="18"/>
              </w:rPr>
            </w:pPr>
            <w:hyperlink r:id="rId7" w:history="1">
              <w:r w:rsidRPr="00CF084C">
                <w:rPr>
                  <w:rStyle w:val="Hyperlink"/>
                  <w:rFonts w:ascii="Sassoon Primary" w:hAnsi="Sassoon Primary" w:cs="Arial"/>
                  <w:sz w:val="18"/>
                  <w:szCs w:val="18"/>
                </w:rPr>
                <w:t>https://fft.org.uk/fft-sfa-coop-learning/</w:t>
              </w:r>
            </w:hyperlink>
          </w:p>
          <w:p w14:paraId="66BACF1B" w14:textId="77777777" w:rsidR="009E4D96" w:rsidRPr="00CF084C" w:rsidRDefault="009E4D96" w:rsidP="009E4D96">
            <w:pPr>
              <w:pStyle w:val="TableRowCentered"/>
              <w:jc w:val="left"/>
              <w:rPr>
                <w:rStyle w:val="Hyperlink"/>
                <w:rFonts w:ascii="Sassoon Primary" w:hAnsi="Sassoon Primary" w:cs="Arial"/>
                <w:sz w:val="18"/>
                <w:szCs w:val="18"/>
              </w:rPr>
            </w:pPr>
            <w:hyperlink r:id="rId8" w:history="1">
              <w:r w:rsidRPr="00CF084C">
                <w:rPr>
                  <w:rStyle w:val="Hyperlink"/>
                  <w:rFonts w:ascii="Sassoon Primary" w:hAnsi="Sassoon Primary" w:cs="Arial"/>
                  <w:sz w:val="18"/>
                  <w:szCs w:val="18"/>
                </w:rPr>
                <w:t>https://educationendowmentfoundation.org.uk/education-evidence/teaching-learning-toolkit/collaborative-learning-approaches</w:t>
              </w:r>
            </w:hyperlink>
          </w:p>
          <w:p w14:paraId="27A82B88" w14:textId="77777777" w:rsidR="009E4D96" w:rsidRPr="00CF084C" w:rsidRDefault="009E4D96" w:rsidP="009E4D96">
            <w:pPr>
              <w:pStyle w:val="TableRowCentered"/>
              <w:jc w:val="left"/>
              <w:rPr>
                <w:rStyle w:val="Hyperlink"/>
                <w:rFonts w:ascii="Sassoon Primary" w:hAnsi="Sassoon Primary" w:cs="Arial"/>
                <w:sz w:val="18"/>
                <w:szCs w:val="18"/>
              </w:rPr>
            </w:pPr>
          </w:p>
          <w:p w14:paraId="799AC962" w14:textId="77777777" w:rsidR="009E4D96" w:rsidRPr="00CF084C" w:rsidRDefault="009E4D96" w:rsidP="009E4D96">
            <w:pPr>
              <w:pStyle w:val="TableRowCentered"/>
              <w:jc w:val="left"/>
              <w:rPr>
                <w:rFonts w:ascii="Sassoon Primary" w:hAnsi="Sassoon Primary" w:cs="Arial"/>
                <w:sz w:val="18"/>
                <w:szCs w:val="18"/>
              </w:rPr>
            </w:pPr>
            <w:hyperlink r:id="rId9" w:history="1">
              <w:r w:rsidRPr="00CF084C">
                <w:rPr>
                  <w:rStyle w:val="Hyperlink"/>
                  <w:rFonts w:ascii="Sassoon Primary" w:hAnsi="Sassoon Primary" w:cs="Arial"/>
                  <w:sz w:val="18"/>
                  <w:szCs w:val="18"/>
                </w:rPr>
                <w:t>https://educationendowmentfoundation.org.uk/education-evidence/teaching-learning-toolkit/collaborative-learning-approaches</w:t>
              </w:r>
            </w:hyperlink>
          </w:p>
          <w:p w14:paraId="2A7D551B" w14:textId="77777777" w:rsidR="009E4D96" w:rsidRPr="00CF084C" w:rsidRDefault="009E4D96" w:rsidP="009E4D96">
            <w:pPr>
              <w:pStyle w:val="TableRowCentered"/>
              <w:ind w:left="0" w:right="0"/>
              <w:jc w:val="left"/>
              <w:rPr>
                <w:rFonts w:ascii="Sassoon Primary" w:hAnsi="Sassoon Primary"/>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A79B" w14:textId="77777777" w:rsidR="009E4D96" w:rsidRDefault="009E4D96"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4</w:t>
            </w:r>
          </w:p>
          <w:p w14:paraId="7DE6EA9D" w14:textId="77777777" w:rsidR="00A60F7E" w:rsidRDefault="00A60F7E" w:rsidP="009E4D96">
            <w:pPr>
              <w:pStyle w:val="TableRowCentered"/>
              <w:ind w:left="0" w:right="0"/>
              <w:jc w:val="left"/>
              <w:rPr>
                <w:rFonts w:ascii="Sassoon Primary" w:hAnsi="Sassoon Primary"/>
                <w:sz w:val="18"/>
                <w:szCs w:val="18"/>
              </w:rPr>
            </w:pPr>
          </w:p>
          <w:p w14:paraId="2A7D551C" w14:textId="1EC37336" w:rsidR="00A60F7E" w:rsidRPr="00CF084C" w:rsidRDefault="00A60F7E" w:rsidP="009E4D96">
            <w:pPr>
              <w:pStyle w:val="TableRowCentered"/>
              <w:ind w:left="0" w:right="0"/>
              <w:jc w:val="left"/>
              <w:rPr>
                <w:rFonts w:ascii="Sassoon Primary" w:hAnsi="Sassoon Primary"/>
                <w:sz w:val="18"/>
                <w:szCs w:val="18"/>
              </w:rPr>
            </w:pPr>
            <w:r>
              <w:rPr>
                <w:rFonts w:ascii="Sassoon Primary" w:hAnsi="Sassoon Primary"/>
                <w:sz w:val="18"/>
                <w:szCs w:val="18"/>
              </w:rPr>
              <w:t>2</w:t>
            </w:r>
          </w:p>
        </w:tc>
      </w:tr>
      <w:tr w:rsidR="009E4D96" w:rsidRPr="00CF084C" w14:paraId="2A7D5521"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A772EE5" w:rsidR="009E4D96" w:rsidRPr="00CF084C" w:rsidRDefault="00EE5BB0" w:rsidP="009E4D96">
            <w:pPr>
              <w:pStyle w:val="TableRow"/>
              <w:ind w:left="0" w:right="0"/>
              <w:rPr>
                <w:rFonts w:ascii="Sassoon Primary" w:hAnsi="Sassoon Primary"/>
                <w:sz w:val="18"/>
                <w:szCs w:val="18"/>
              </w:rPr>
            </w:pPr>
            <w:r w:rsidRPr="00CF084C">
              <w:rPr>
                <w:rFonts w:ascii="Sassoon Primary" w:hAnsi="Sassoon Primary"/>
                <w:sz w:val="18"/>
                <w:szCs w:val="18"/>
              </w:rPr>
              <w:t xml:space="preserve">Excellent teaching across the school that is guided by coaching and Teach Like a Champion techniques.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4FA6" w14:textId="77777777" w:rsidR="009E4D96" w:rsidRPr="00CF084C" w:rsidRDefault="00EE5BB0"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We will have a working group that meets together to further discuss and inform our Teach Like a Champion work. </w:t>
            </w:r>
          </w:p>
          <w:p w14:paraId="13A6BE05" w14:textId="77777777" w:rsidR="00EE5BB0" w:rsidRPr="00CF084C" w:rsidRDefault="00EE5BB0" w:rsidP="009E4D96">
            <w:pPr>
              <w:pStyle w:val="TableRowCentered"/>
              <w:ind w:left="0" w:right="0"/>
              <w:jc w:val="left"/>
              <w:rPr>
                <w:rFonts w:ascii="Sassoon Primary" w:hAnsi="Sassoon Primary"/>
                <w:sz w:val="18"/>
                <w:szCs w:val="18"/>
              </w:rPr>
            </w:pPr>
          </w:p>
          <w:p w14:paraId="5938D50B" w14:textId="77777777" w:rsidR="00EE5BB0"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We follow a See It, Name It, </w:t>
            </w:r>
            <w:proofErr w:type="gramStart"/>
            <w:r w:rsidRPr="00CF084C">
              <w:rPr>
                <w:rFonts w:ascii="Sassoon Primary" w:hAnsi="Sassoon Primary"/>
                <w:sz w:val="18"/>
                <w:szCs w:val="18"/>
              </w:rPr>
              <w:t>Do</w:t>
            </w:r>
            <w:proofErr w:type="gramEnd"/>
            <w:r w:rsidRPr="00CF084C">
              <w:rPr>
                <w:rFonts w:ascii="Sassoon Primary" w:hAnsi="Sassoon Primary"/>
                <w:sz w:val="18"/>
                <w:szCs w:val="18"/>
              </w:rPr>
              <w:t xml:space="preserve"> it Approach to ensure there is a real consistency across the ways in which we expect classes to be taught. </w:t>
            </w:r>
          </w:p>
          <w:p w14:paraId="03A7095E" w14:textId="77777777" w:rsidR="00975164" w:rsidRDefault="00975164" w:rsidP="009E4D96">
            <w:pPr>
              <w:pStyle w:val="TableRowCentered"/>
              <w:ind w:left="0" w:right="0"/>
              <w:jc w:val="left"/>
              <w:rPr>
                <w:rFonts w:ascii="Sassoon Primary" w:hAnsi="Sassoon Primary"/>
                <w:sz w:val="18"/>
                <w:szCs w:val="18"/>
              </w:rPr>
            </w:pPr>
          </w:p>
          <w:p w14:paraId="5AE2B7E1" w14:textId="15183463" w:rsidR="00A60F7E" w:rsidRDefault="00A60F7E" w:rsidP="009E4D96">
            <w:pPr>
              <w:pStyle w:val="TableRowCentered"/>
              <w:ind w:left="0" w:right="0"/>
              <w:jc w:val="left"/>
              <w:rPr>
                <w:rFonts w:ascii="Sassoon Primary" w:hAnsi="Sassoon Primary"/>
                <w:sz w:val="18"/>
                <w:szCs w:val="18"/>
              </w:rPr>
            </w:pPr>
            <w:hyperlink r:id="rId10" w:history="1">
              <w:r w:rsidRPr="004D0105">
                <w:rPr>
                  <w:rStyle w:val="Hyperlink"/>
                  <w:rFonts w:ascii="Sassoon Primary" w:hAnsi="Sassoon Primary"/>
                  <w:sz w:val="18"/>
                  <w:szCs w:val="18"/>
                </w:rPr>
                <w:t>https://educationendowmentfoundation.org.uk/education-evidence/guidance-reports/effective-professional-development</w:t>
              </w:r>
            </w:hyperlink>
          </w:p>
          <w:p w14:paraId="0F8A7DFE" w14:textId="77777777" w:rsidR="00A60F7E" w:rsidRPr="00CF084C" w:rsidRDefault="00A60F7E" w:rsidP="009E4D96">
            <w:pPr>
              <w:pStyle w:val="TableRowCentered"/>
              <w:ind w:left="0" w:right="0"/>
              <w:jc w:val="left"/>
              <w:rPr>
                <w:rFonts w:ascii="Sassoon Primary" w:hAnsi="Sassoon Primary"/>
                <w:sz w:val="18"/>
                <w:szCs w:val="18"/>
              </w:rPr>
            </w:pPr>
          </w:p>
          <w:p w14:paraId="47F3560A" w14:textId="0879C095" w:rsidR="00975164" w:rsidRPr="00CF084C" w:rsidRDefault="00975164" w:rsidP="009E4D96">
            <w:pPr>
              <w:pStyle w:val="TableRowCentered"/>
              <w:ind w:left="0" w:right="0"/>
              <w:jc w:val="left"/>
              <w:rPr>
                <w:rFonts w:ascii="Sassoon Primary" w:hAnsi="Sassoon Primary"/>
                <w:sz w:val="18"/>
                <w:szCs w:val="18"/>
              </w:rPr>
            </w:pPr>
            <w:hyperlink r:id="rId11" w:history="1">
              <w:r w:rsidRPr="00CF084C">
                <w:rPr>
                  <w:rStyle w:val="Hyperlink"/>
                  <w:rFonts w:ascii="Sassoon Primary" w:hAnsi="Sassoon Primary"/>
                  <w:sz w:val="18"/>
                  <w:szCs w:val="18"/>
                </w:rPr>
                <w:t>https://teachlikeachampion.org/blog/levels-evidence-thoughts-teaching-students-stretch/</w:t>
              </w:r>
            </w:hyperlink>
          </w:p>
          <w:p w14:paraId="2A7D551F" w14:textId="6D7C446F" w:rsidR="00975164" w:rsidRPr="00CF084C" w:rsidRDefault="00975164" w:rsidP="009E4D96">
            <w:pPr>
              <w:pStyle w:val="TableRowCentered"/>
              <w:ind w:left="0" w:right="0"/>
              <w:jc w:val="left"/>
              <w:rPr>
                <w:rFonts w:ascii="Sassoon Primary" w:hAnsi="Sassoon Primary"/>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94F0046" w:rsidR="009E4D96" w:rsidRPr="00CF084C" w:rsidRDefault="00EE5BB0"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lastRenderedPageBreak/>
              <w:t>4</w:t>
            </w:r>
          </w:p>
        </w:tc>
      </w:tr>
      <w:tr w:rsidR="009E4D96" w:rsidRPr="00CF084C" w14:paraId="190D66F0"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FAE0C" w14:textId="7A5F7BDB" w:rsidR="009E4D96" w:rsidRPr="00CF084C" w:rsidRDefault="00975164" w:rsidP="009E4D96">
            <w:pPr>
              <w:pStyle w:val="TableRow"/>
              <w:ind w:left="0" w:right="0"/>
              <w:rPr>
                <w:rFonts w:ascii="Sassoon Primary" w:hAnsi="Sassoon Primary"/>
                <w:sz w:val="18"/>
                <w:szCs w:val="18"/>
              </w:rPr>
            </w:pPr>
            <w:r w:rsidRPr="00CF084C">
              <w:rPr>
                <w:rFonts w:ascii="Sassoon Primary" w:hAnsi="Sassoon Primary"/>
                <w:sz w:val="18"/>
                <w:szCs w:val="18"/>
              </w:rPr>
              <w:t xml:space="preserve">Using technology to ensure accessibility for all pupils.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2D31B" w14:textId="77777777" w:rsidR="009E4D96"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Apple coach that helps staff to upskill and improve how iPads are being used in our school. </w:t>
            </w:r>
          </w:p>
          <w:p w14:paraId="4E44806A" w14:textId="77777777" w:rsidR="00975164" w:rsidRPr="00CF084C" w:rsidRDefault="00975164" w:rsidP="009E4D96">
            <w:pPr>
              <w:pStyle w:val="TableRowCentered"/>
              <w:ind w:left="0" w:right="0"/>
              <w:jc w:val="left"/>
              <w:rPr>
                <w:rFonts w:ascii="Sassoon Primary" w:hAnsi="Sassoon Primary"/>
                <w:sz w:val="18"/>
                <w:szCs w:val="18"/>
              </w:rPr>
            </w:pPr>
          </w:p>
          <w:p w14:paraId="6CB61BAA" w14:textId="77777777"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All staff to complete apple learning badges to they can become more familiar with the platforms we are using each day in school. </w:t>
            </w:r>
          </w:p>
          <w:p w14:paraId="1F50FF99" w14:textId="77777777" w:rsidR="00975164" w:rsidRPr="00CF084C" w:rsidRDefault="00975164" w:rsidP="009E4D96">
            <w:pPr>
              <w:pStyle w:val="TableRowCentered"/>
              <w:ind w:left="0" w:right="0"/>
              <w:jc w:val="left"/>
              <w:rPr>
                <w:rFonts w:ascii="Sassoon Primary" w:hAnsi="Sassoon Primary"/>
                <w:sz w:val="18"/>
                <w:szCs w:val="18"/>
              </w:rPr>
            </w:pPr>
          </w:p>
          <w:p w14:paraId="7BBAD74A" w14:textId="77777777"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Trust and school level CPD that empowers all staff to have an expert understanding of the devices we have on offer. Input from SENCo to ensure the best possibilities are being explored for each pupil. </w:t>
            </w:r>
          </w:p>
          <w:p w14:paraId="072C565C" w14:textId="77777777" w:rsidR="00975164" w:rsidRPr="00CF084C" w:rsidRDefault="00975164" w:rsidP="009E4D96">
            <w:pPr>
              <w:pStyle w:val="TableRowCentered"/>
              <w:ind w:left="0" w:right="0"/>
              <w:jc w:val="left"/>
              <w:rPr>
                <w:rFonts w:ascii="Sassoon Primary" w:hAnsi="Sassoon Primary"/>
                <w:sz w:val="18"/>
                <w:szCs w:val="18"/>
              </w:rPr>
            </w:pPr>
          </w:p>
          <w:p w14:paraId="64945C91" w14:textId="77777777"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Front facing teaching so additional modelling can be given each day in school. </w:t>
            </w:r>
          </w:p>
          <w:p w14:paraId="3F7D7DB1" w14:textId="77777777" w:rsidR="00975164" w:rsidRPr="00CF084C" w:rsidRDefault="00975164" w:rsidP="009E4D96">
            <w:pPr>
              <w:pStyle w:val="TableRowCentered"/>
              <w:ind w:left="0" w:right="0"/>
              <w:jc w:val="left"/>
              <w:rPr>
                <w:rFonts w:ascii="Sassoon Primary" w:hAnsi="Sassoon Primary"/>
                <w:sz w:val="18"/>
                <w:szCs w:val="18"/>
              </w:rPr>
            </w:pPr>
          </w:p>
          <w:p w14:paraId="48B47C83" w14:textId="77777777" w:rsidR="00975164"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iPads in continuous provision in EYFS to model and encourage independence. </w:t>
            </w:r>
          </w:p>
          <w:p w14:paraId="1FC9AB84" w14:textId="77777777" w:rsidR="00A60F7E" w:rsidRDefault="00A60F7E" w:rsidP="009E4D96">
            <w:pPr>
              <w:pStyle w:val="TableRowCentered"/>
              <w:ind w:left="0" w:right="0"/>
              <w:jc w:val="left"/>
              <w:rPr>
                <w:rFonts w:ascii="Sassoon Primary" w:hAnsi="Sassoon Primary"/>
                <w:sz w:val="18"/>
                <w:szCs w:val="18"/>
              </w:rPr>
            </w:pPr>
          </w:p>
          <w:p w14:paraId="75AB0B6F" w14:textId="30A73C4A" w:rsidR="00A60F7E" w:rsidRDefault="00A60F7E" w:rsidP="009E4D96">
            <w:pPr>
              <w:pStyle w:val="TableRowCentered"/>
              <w:ind w:left="0" w:right="0"/>
              <w:jc w:val="left"/>
              <w:rPr>
                <w:rFonts w:ascii="Sassoon Primary" w:hAnsi="Sassoon Primary"/>
                <w:sz w:val="18"/>
                <w:szCs w:val="18"/>
              </w:rPr>
            </w:pPr>
            <w:hyperlink r:id="rId12" w:history="1">
              <w:r w:rsidRPr="004D0105">
                <w:rPr>
                  <w:rStyle w:val="Hyperlink"/>
                  <w:rFonts w:ascii="Sassoon Primary" w:hAnsi="Sassoon Primary"/>
                  <w:sz w:val="18"/>
                  <w:szCs w:val="18"/>
                </w:rPr>
                <w:t>https://educationendowmentfoundation.org.uk/education-evidence/guidance-reports/digital</w:t>
              </w:r>
            </w:hyperlink>
          </w:p>
          <w:p w14:paraId="4814FDC4" w14:textId="26AE4DA2" w:rsidR="00A60F7E" w:rsidRPr="00CF084C" w:rsidRDefault="00A60F7E" w:rsidP="009E4D96">
            <w:pPr>
              <w:pStyle w:val="TableRowCentered"/>
              <w:ind w:left="0" w:right="0"/>
              <w:jc w:val="left"/>
              <w:rPr>
                <w:rFonts w:ascii="Sassoon Primary" w:hAnsi="Sassoon Primary"/>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604C" w14:textId="77777777" w:rsidR="009E4D96"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3</w:t>
            </w:r>
          </w:p>
          <w:p w14:paraId="69F60560" w14:textId="77777777" w:rsidR="00975164" w:rsidRPr="00CF084C" w:rsidRDefault="00975164" w:rsidP="009E4D96">
            <w:pPr>
              <w:pStyle w:val="TableRowCentered"/>
              <w:ind w:left="0" w:right="0"/>
              <w:jc w:val="left"/>
              <w:rPr>
                <w:rFonts w:ascii="Sassoon Primary" w:hAnsi="Sassoon Primary"/>
                <w:sz w:val="18"/>
                <w:szCs w:val="18"/>
              </w:rPr>
            </w:pPr>
          </w:p>
          <w:p w14:paraId="68582842" w14:textId="1E392CBD"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4</w:t>
            </w:r>
          </w:p>
        </w:tc>
      </w:tr>
    </w:tbl>
    <w:p w14:paraId="2A7D5522" w14:textId="77777777" w:rsidR="00E66558" w:rsidRPr="00CF084C" w:rsidRDefault="00E66558" w:rsidP="00ED5108">
      <w:pPr>
        <w:rPr>
          <w:rFonts w:ascii="Sassoon Primary" w:hAnsi="Sassoon Primary"/>
          <w:sz w:val="18"/>
          <w:szCs w:val="18"/>
        </w:rPr>
      </w:pPr>
    </w:p>
    <w:p w14:paraId="2A7D5523" w14:textId="5B2BE35F" w:rsidR="00E66558" w:rsidRPr="00CF084C" w:rsidRDefault="009D71E8" w:rsidP="00AA355B">
      <w:pPr>
        <w:pStyle w:val="Heading3"/>
        <w:rPr>
          <w:rFonts w:ascii="Sassoon Primary" w:hAnsi="Sassoon Primary"/>
          <w:sz w:val="18"/>
          <w:szCs w:val="18"/>
        </w:rPr>
      </w:pPr>
      <w:r w:rsidRPr="00CF084C">
        <w:rPr>
          <w:rFonts w:ascii="Sassoon Primary" w:hAnsi="Sassoon Primary"/>
          <w:sz w:val="18"/>
          <w:szCs w:val="18"/>
        </w:rPr>
        <w:t xml:space="preserve">Targeted academic support (for example, </w:t>
      </w:r>
      <w:r w:rsidR="00D33FE5" w:rsidRPr="00CF084C">
        <w:rPr>
          <w:rFonts w:ascii="Sassoon Primary" w:hAnsi="Sassoon Primary"/>
          <w:sz w:val="18"/>
          <w:szCs w:val="18"/>
        </w:rPr>
        <w:t>tutoring, one-to-one support</w:t>
      </w:r>
      <w:r w:rsidR="00F776E1" w:rsidRPr="00CF084C">
        <w:rPr>
          <w:rFonts w:ascii="Sassoon Primary" w:hAnsi="Sassoon Primary"/>
          <w:sz w:val="18"/>
          <w:szCs w:val="18"/>
        </w:rPr>
        <w:t>,</w:t>
      </w:r>
      <w:r w:rsidR="00D33FE5" w:rsidRPr="00CF084C">
        <w:rPr>
          <w:rFonts w:ascii="Sassoon Primary" w:hAnsi="Sassoon Primary"/>
          <w:sz w:val="18"/>
          <w:szCs w:val="18"/>
        </w:rPr>
        <w:t xml:space="preserve"> </w:t>
      </w:r>
      <w:r w:rsidRPr="00CF084C">
        <w:rPr>
          <w:rFonts w:ascii="Sassoon Primary" w:hAnsi="Sassoon Primary"/>
          <w:sz w:val="18"/>
          <w:szCs w:val="18"/>
        </w:rPr>
        <w:t xml:space="preserve">structured interventions) </w:t>
      </w:r>
    </w:p>
    <w:p w14:paraId="2A7D5524" w14:textId="77777777" w:rsidR="00E66558" w:rsidRPr="00CF084C" w:rsidRDefault="009D71E8">
      <w:pPr>
        <w:rPr>
          <w:rFonts w:ascii="Sassoon Primary" w:hAnsi="Sassoon Primary"/>
          <w:sz w:val="18"/>
          <w:szCs w:val="18"/>
        </w:rPr>
      </w:pPr>
      <w:r w:rsidRPr="00CF084C">
        <w:rPr>
          <w:rFonts w:ascii="Sassoon Primary" w:hAnsi="Sassoon Primary"/>
          <w:sz w:val="18"/>
          <w:szCs w:val="18"/>
        </w:rPr>
        <w:t>Budgeted cost: £ [insert amount]</w:t>
      </w:r>
    </w:p>
    <w:tbl>
      <w:tblPr>
        <w:tblW w:w="5000" w:type="pct"/>
        <w:tblCellMar>
          <w:left w:w="10" w:type="dxa"/>
          <w:right w:w="10" w:type="dxa"/>
        </w:tblCellMar>
        <w:tblLook w:val="04A0" w:firstRow="1" w:lastRow="0" w:firstColumn="1" w:lastColumn="0" w:noHBand="0" w:noVBand="1"/>
      </w:tblPr>
      <w:tblGrid>
        <w:gridCol w:w="2017"/>
        <w:gridCol w:w="5621"/>
        <w:gridCol w:w="1848"/>
      </w:tblGrid>
      <w:tr w:rsidR="00E66558" w:rsidRPr="00CF084C" w14:paraId="2A7D5528" w14:textId="77777777" w:rsidTr="006827D0">
        <w:tc>
          <w:tcPr>
            <w:tcW w:w="20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Activity</w:t>
            </w:r>
          </w:p>
        </w:tc>
        <w:tc>
          <w:tcPr>
            <w:tcW w:w="562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Evidence that supports this approach</w:t>
            </w:r>
          </w:p>
        </w:tc>
        <w:tc>
          <w:tcPr>
            <w:tcW w:w="184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Challenge number(s) addressed</w:t>
            </w:r>
          </w:p>
        </w:tc>
      </w:tr>
      <w:tr w:rsidR="009E4D96" w:rsidRPr="00CF084C" w14:paraId="2A7D552C" w14:textId="77777777" w:rsidTr="006827D0">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0C1CE0" w:rsidR="009E4D96" w:rsidRPr="00CF084C" w:rsidRDefault="009E4D96" w:rsidP="009E4D96">
            <w:pPr>
              <w:pStyle w:val="TableRow"/>
              <w:ind w:left="0" w:right="0"/>
              <w:rPr>
                <w:rFonts w:ascii="Sassoon Primary" w:hAnsi="Sassoon Primary" w:cs="Arial"/>
                <w:color w:val="auto"/>
                <w:sz w:val="18"/>
                <w:szCs w:val="18"/>
              </w:rPr>
            </w:pPr>
            <w:r w:rsidRPr="00CF084C">
              <w:rPr>
                <w:rFonts w:ascii="Sassoon Primary" w:hAnsi="Sassoon Primary" w:cs="Arial"/>
                <w:color w:val="auto"/>
                <w:sz w:val="18"/>
                <w:szCs w:val="18"/>
              </w:rPr>
              <w:t>Accurate assessment of all pupils to provide additional tuition for impact ‘less is more’ approach</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B4BE" w14:textId="77777777"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r w:rsidRPr="00CF084C">
              <w:rPr>
                <w:rStyle w:val="PlaceholderText"/>
                <w:rFonts w:ascii="Sassoon Primary" w:hAnsi="Sassoon Primary"/>
                <w:color w:val="000000" w:themeColor="text1"/>
                <w:sz w:val="18"/>
                <w:szCs w:val="18"/>
              </w:rPr>
              <w:t xml:space="preserve">Children’s gaps will be </w:t>
            </w:r>
            <w:proofErr w:type="gramStart"/>
            <w:r w:rsidRPr="00CF084C">
              <w:rPr>
                <w:rStyle w:val="PlaceholderText"/>
                <w:rFonts w:ascii="Sassoon Primary" w:hAnsi="Sassoon Primary"/>
                <w:color w:val="000000" w:themeColor="text1"/>
                <w:sz w:val="18"/>
                <w:szCs w:val="18"/>
              </w:rPr>
              <w:t>identified</w:t>
            </w:r>
            <w:proofErr w:type="gramEnd"/>
            <w:r w:rsidRPr="00CF084C">
              <w:rPr>
                <w:rStyle w:val="PlaceholderText"/>
                <w:rFonts w:ascii="Sassoon Primary" w:hAnsi="Sassoon Primary"/>
                <w:color w:val="000000" w:themeColor="text1"/>
                <w:sz w:val="18"/>
                <w:szCs w:val="18"/>
              </w:rPr>
              <w:t xml:space="preserve"> and proven intervention put in place to ensure they can access the curriculum (EEF)</w:t>
            </w:r>
          </w:p>
          <w:p w14:paraId="7013B7DB" w14:textId="77777777"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p>
          <w:p w14:paraId="2DD86F9F" w14:textId="30314FEE"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r w:rsidRPr="00CF084C">
              <w:rPr>
                <w:rStyle w:val="PlaceholderText"/>
                <w:rFonts w:ascii="Sassoon Primary" w:hAnsi="Sassoon Primary"/>
                <w:color w:val="000000" w:themeColor="text1"/>
                <w:sz w:val="18"/>
                <w:szCs w:val="18"/>
              </w:rPr>
              <w:t xml:space="preserve">This will be through interventions such as Soundswrite Keep Up and Catch Up and Herts for Learning Reading Fluency. </w:t>
            </w:r>
          </w:p>
          <w:p w14:paraId="2551DB48" w14:textId="77777777" w:rsidR="007A4963" w:rsidRPr="00CF084C" w:rsidRDefault="007A4963" w:rsidP="009E4D96">
            <w:pPr>
              <w:pStyle w:val="TableRowCentered"/>
              <w:ind w:left="0" w:right="0"/>
              <w:jc w:val="left"/>
              <w:rPr>
                <w:rStyle w:val="PlaceholderText"/>
                <w:rFonts w:ascii="Sassoon Primary" w:hAnsi="Sassoon Primary"/>
                <w:color w:val="000000" w:themeColor="text1"/>
                <w:sz w:val="18"/>
                <w:szCs w:val="18"/>
              </w:rPr>
            </w:pPr>
          </w:p>
          <w:p w14:paraId="28488E7A" w14:textId="77777777" w:rsidR="007A4963" w:rsidRPr="00CF084C" w:rsidRDefault="007A4963" w:rsidP="007A4963">
            <w:pPr>
              <w:pStyle w:val="TableRowCentered"/>
              <w:jc w:val="left"/>
              <w:rPr>
                <w:rFonts w:ascii="Sassoon Primary" w:hAnsi="Sassoon Primary" w:cstheme="minorHAnsi"/>
                <w:color w:val="1E191A"/>
                <w:sz w:val="18"/>
                <w:szCs w:val="18"/>
                <w:shd w:val="clear" w:color="auto" w:fill="FFFFFF"/>
              </w:rPr>
            </w:pPr>
            <w:r w:rsidRPr="00CF084C">
              <w:rPr>
                <w:rFonts w:ascii="Sassoon Primary" w:hAnsi="Sassoon Primary" w:cstheme="minorHAnsi"/>
                <w:color w:val="1E191A"/>
                <w:sz w:val="18"/>
                <w:szCs w:val="18"/>
                <w:shd w:val="clear" w:color="auto" w:fill="FFFFFF"/>
              </w:rPr>
              <w:t>Over 2,200 pupils have taken part in the Project. On average, in just 8 weeks, pupils have made 2 years and 3 months progress in reading comprehension age</w:t>
            </w:r>
            <w:r w:rsidRPr="00CF084C">
              <w:rPr>
                <w:rFonts w:ascii="Calibri" w:hAnsi="Calibri" w:cs="Calibri"/>
                <w:color w:val="1E191A"/>
                <w:sz w:val="18"/>
                <w:szCs w:val="18"/>
                <w:shd w:val="clear" w:color="auto" w:fill="FFFFFF"/>
              </w:rPr>
              <w:t> </w:t>
            </w:r>
            <w:r w:rsidRPr="00CF084C">
              <w:rPr>
                <w:rFonts w:ascii="Sassoon Primary" w:hAnsi="Sassoon Primary" w:cstheme="minorHAnsi"/>
                <w:color w:val="1E191A"/>
                <w:sz w:val="18"/>
                <w:szCs w:val="18"/>
                <w:shd w:val="clear" w:color="auto" w:fill="FFFFFF"/>
              </w:rPr>
              <w:t>and have gained an increase in accuracy of 13 months measured using the YARC Assessment tool.</w:t>
            </w:r>
          </w:p>
          <w:p w14:paraId="028EAF52" w14:textId="77777777" w:rsidR="007A4963" w:rsidRPr="00CF084C" w:rsidRDefault="007A4963" w:rsidP="007A4963">
            <w:pPr>
              <w:pStyle w:val="TableRowCentered"/>
              <w:jc w:val="left"/>
              <w:rPr>
                <w:rStyle w:val="PlaceholderText"/>
                <w:rFonts w:ascii="Sassoon Primary" w:hAnsi="Sassoon Primary" w:cstheme="minorHAnsi"/>
                <w:color w:val="000000" w:themeColor="text1"/>
                <w:sz w:val="18"/>
                <w:szCs w:val="18"/>
              </w:rPr>
            </w:pPr>
          </w:p>
          <w:p w14:paraId="36E89DD4" w14:textId="77777777" w:rsidR="007A4963" w:rsidRPr="00CF084C" w:rsidRDefault="007A4963" w:rsidP="007A4963">
            <w:pPr>
              <w:pStyle w:val="TableRowCentered"/>
              <w:jc w:val="left"/>
              <w:rPr>
                <w:rStyle w:val="PlaceholderText"/>
                <w:rFonts w:ascii="Sassoon Primary" w:hAnsi="Sassoon Primary" w:cstheme="minorHAnsi"/>
                <w:color w:val="000000" w:themeColor="text1"/>
                <w:sz w:val="18"/>
                <w:szCs w:val="18"/>
              </w:rPr>
            </w:pPr>
            <w:r w:rsidRPr="00CF084C">
              <w:rPr>
                <w:rFonts w:ascii="Sassoon Primary" w:hAnsi="Sassoon Primary" w:cstheme="minorHAnsi"/>
                <w:color w:val="1E191A"/>
                <w:sz w:val="18"/>
                <w:szCs w:val="18"/>
                <w:shd w:val="clear" w:color="auto" w:fill="FFFFFF"/>
              </w:rPr>
              <w:t>In 2018, SATs data was collected for 292 project pupils. 74% of these pupils achieved 98+ scaled score in the 2018 SATs reading test – all of these pupils were judged as being ‘not on track’ at the start of the project; 60% of these pupils achieved the Expected Standard (this equates to 175 pupils); 5% of this cohort achieved the Greater Depth Standard.</w:t>
            </w:r>
            <w:r w:rsidRPr="00CF084C">
              <w:rPr>
                <w:rFonts w:ascii="Calibri" w:hAnsi="Calibri" w:cs="Calibri"/>
                <w:color w:val="1E191A"/>
                <w:sz w:val="18"/>
                <w:szCs w:val="18"/>
                <w:shd w:val="clear" w:color="auto" w:fill="FFFFFF"/>
              </w:rPr>
              <w:t> </w:t>
            </w:r>
          </w:p>
          <w:p w14:paraId="14DE1E99" w14:textId="77777777" w:rsidR="007A4963" w:rsidRPr="00CF084C" w:rsidRDefault="007A4963" w:rsidP="009E4D96">
            <w:pPr>
              <w:pStyle w:val="TableRowCentered"/>
              <w:ind w:left="0" w:right="0"/>
              <w:jc w:val="left"/>
              <w:rPr>
                <w:rStyle w:val="PlaceholderText"/>
                <w:rFonts w:ascii="Sassoon Primary" w:hAnsi="Sassoon Primary"/>
                <w:color w:val="000000" w:themeColor="text1"/>
                <w:sz w:val="18"/>
                <w:szCs w:val="18"/>
              </w:rPr>
            </w:pPr>
          </w:p>
          <w:p w14:paraId="5A9761F8" w14:textId="77777777"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p>
          <w:p w14:paraId="2B23640D" w14:textId="42FF556B"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r w:rsidRPr="00CF084C">
              <w:rPr>
                <w:rStyle w:val="PlaceholderText"/>
                <w:rFonts w:ascii="Sassoon Primary" w:hAnsi="Sassoon Primary"/>
                <w:color w:val="000000" w:themeColor="text1"/>
                <w:sz w:val="18"/>
                <w:szCs w:val="18"/>
              </w:rPr>
              <w:t xml:space="preserve">When appropriate, PIXL therapies will be used once gaps have been identified through assessments and analysing QLAs. </w:t>
            </w:r>
          </w:p>
          <w:p w14:paraId="5213E5CD" w14:textId="77777777" w:rsidR="009E4D96" w:rsidRPr="00CF084C" w:rsidRDefault="009E4D96" w:rsidP="009E4D96">
            <w:pPr>
              <w:pStyle w:val="TableRowCentered"/>
              <w:ind w:left="0" w:right="0"/>
              <w:jc w:val="left"/>
              <w:rPr>
                <w:rFonts w:ascii="Sassoon Primary" w:hAnsi="Sassoon Primary"/>
                <w:color w:val="000000" w:themeColor="text1"/>
                <w:sz w:val="18"/>
                <w:szCs w:val="18"/>
              </w:rPr>
            </w:pPr>
          </w:p>
          <w:p w14:paraId="717804E1" w14:textId="05D0C930" w:rsidR="009E4D96" w:rsidRPr="00CF084C" w:rsidRDefault="009E4D96" w:rsidP="009E4D96">
            <w:pPr>
              <w:pStyle w:val="TableRowCentered"/>
              <w:ind w:left="0" w:right="0"/>
              <w:jc w:val="left"/>
              <w:rPr>
                <w:rFonts w:ascii="Sassoon Primary" w:hAnsi="Sassoon Primary"/>
                <w:color w:val="000000" w:themeColor="text1"/>
                <w:sz w:val="18"/>
                <w:szCs w:val="18"/>
              </w:rPr>
            </w:pPr>
            <w:hyperlink r:id="rId13" w:history="1">
              <w:r w:rsidRPr="00CF084C">
                <w:rPr>
                  <w:rStyle w:val="Hyperlink"/>
                  <w:rFonts w:ascii="Sassoon Primary" w:hAnsi="Sassoon Primary"/>
                  <w:sz w:val="18"/>
                  <w:szCs w:val="18"/>
                </w:rPr>
                <w:t>https://www.hfleducation.org/reading-fluency</w:t>
              </w:r>
            </w:hyperlink>
          </w:p>
          <w:p w14:paraId="077E2B39" w14:textId="77777777" w:rsidR="009E4D96" w:rsidRPr="00CF084C" w:rsidRDefault="009E4D96" w:rsidP="009E4D96">
            <w:pPr>
              <w:pStyle w:val="TableRowCentered"/>
              <w:ind w:left="0" w:right="0"/>
              <w:jc w:val="left"/>
              <w:rPr>
                <w:rFonts w:ascii="Sassoon Primary" w:hAnsi="Sassoon Primary"/>
                <w:sz w:val="18"/>
                <w:szCs w:val="18"/>
              </w:rPr>
            </w:pPr>
          </w:p>
          <w:p w14:paraId="3B102520" w14:textId="625BEAFD" w:rsidR="009E4D96" w:rsidRPr="00CF084C" w:rsidRDefault="009E4D96" w:rsidP="009E4D96">
            <w:pPr>
              <w:pStyle w:val="TableRowCentered"/>
              <w:ind w:left="0" w:right="0"/>
              <w:jc w:val="left"/>
              <w:rPr>
                <w:rFonts w:ascii="Sassoon Primary" w:hAnsi="Sassoon Primary"/>
                <w:color w:val="000000" w:themeColor="text1"/>
                <w:sz w:val="18"/>
                <w:szCs w:val="18"/>
              </w:rPr>
            </w:pPr>
            <w:hyperlink r:id="rId14" w:history="1">
              <w:r w:rsidRPr="00CF084C">
                <w:rPr>
                  <w:rStyle w:val="Hyperlink"/>
                  <w:rFonts w:ascii="Sassoon Primary" w:hAnsi="Sassoon Primary"/>
                  <w:sz w:val="18"/>
                  <w:szCs w:val="18"/>
                </w:rPr>
                <w:t>https://educationendowmentfoundation.org.uk/education-evidence/teaching-learning-toolkit/phonics</w:t>
              </w:r>
            </w:hyperlink>
          </w:p>
          <w:p w14:paraId="33DD6CE0" w14:textId="77777777" w:rsidR="009E4D96" w:rsidRPr="00CF084C" w:rsidRDefault="009E4D96" w:rsidP="009E4D96">
            <w:pPr>
              <w:pStyle w:val="TableRowCentered"/>
              <w:ind w:left="0" w:right="0"/>
              <w:jc w:val="left"/>
              <w:rPr>
                <w:rFonts w:ascii="Sassoon Primary" w:hAnsi="Sassoon Primary"/>
                <w:sz w:val="18"/>
                <w:szCs w:val="18"/>
              </w:rPr>
            </w:pPr>
          </w:p>
          <w:p w14:paraId="4C0C9EBE" w14:textId="3ED9E766" w:rsidR="009E4D96" w:rsidRPr="00CF084C" w:rsidRDefault="009E4D96" w:rsidP="009E4D96">
            <w:pPr>
              <w:pStyle w:val="TableRowCentered"/>
              <w:ind w:left="0" w:right="0"/>
              <w:jc w:val="left"/>
              <w:rPr>
                <w:rFonts w:ascii="Sassoon Primary" w:hAnsi="Sassoon Primary"/>
                <w:color w:val="000000" w:themeColor="text1"/>
                <w:sz w:val="18"/>
                <w:szCs w:val="18"/>
              </w:rPr>
            </w:pPr>
            <w:hyperlink r:id="rId15" w:history="1">
              <w:r w:rsidRPr="00CF084C">
                <w:rPr>
                  <w:rStyle w:val="Hyperlink"/>
                  <w:rFonts w:ascii="Sassoon Primary" w:hAnsi="Sassoon Primary"/>
                  <w:sz w:val="18"/>
                  <w:szCs w:val="18"/>
                </w:rPr>
                <w:t>https://sounds-write.co.uk/</w:t>
              </w:r>
            </w:hyperlink>
          </w:p>
          <w:p w14:paraId="2A7D552A" w14:textId="2CD98208" w:rsidR="009E4D96" w:rsidRPr="00CF084C" w:rsidRDefault="009E4D96" w:rsidP="009E4D96">
            <w:pPr>
              <w:pStyle w:val="TableRowCentered"/>
              <w:ind w:left="0" w:right="0"/>
              <w:jc w:val="left"/>
              <w:rPr>
                <w:rFonts w:ascii="Sassoon Primary" w:hAnsi="Sassoon Primary"/>
                <w:color w:val="000000" w:themeColor="text1"/>
                <w:sz w:val="18"/>
                <w:szCs w:val="1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7CA1C2E" w:rsidR="009E4D96" w:rsidRPr="00CF084C" w:rsidRDefault="009E4D96"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lastRenderedPageBreak/>
              <w:t>2 and 4</w:t>
            </w:r>
          </w:p>
        </w:tc>
      </w:tr>
      <w:tr w:rsidR="006827D0" w:rsidRPr="00CF084C" w14:paraId="2A7D5530" w14:textId="77777777" w:rsidTr="006827D0">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2A9D587" w:rsidR="006827D0" w:rsidRPr="00CF084C" w:rsidRDefault="006827D0" w:rsidP="006827D0">
            <w:pPr>
              <w:pStyle w:val="TableRow"/>
              <w:ind w:left="0" w:right="0"/>
              <w:rPr>
                <w:rFonts w:ascii="Sassoon Primary" w:hAnsi="Sassoon Primary"/>
                <w:sz w:val="18"/>
                <w:szCs w:val="18"/>
              </w:rPr>
            </w:pPr>
            <w:r w:rsidRPr="00CF084C">
              <w:rPr>
                <w:rFonts w:ascii="Sassoon Primary" w:hAnsi="Sassoon Primary" w:cs="Calibri"/>
                <w:color w:val="auto"/>
                <w:sz w:val="18"/>
                <w:szCs w:val="18"/>
              </w:rPr>
              <w:t>Post and pre teaching before and after lessons</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80BE" w14:textId="77777777" w:rsidR="006827D0" w:rsidRPr="00CF084C" w:rsidRDefault="006827D0" w:rsidP="006827D0">
            <w:pPr>
              <w:pStyle w:val="TableRowCentered"/>
              <w:rPr>
                <w:rFonts w:ascii="Sassoon Primary" w:hAnsi="Sassoon Primary"/>
                <w:color w:val="auto"/>
                <w:sz w:val="18"/>
                <w:szCs w:val="18"/>
              </w:rPr>
            </w:pPr>
            <w:r w:rsidRPr="00CF084C">
              <w:rPr>
                <w:rFonts w:ascii="Sassoon Primary" w:hAnsi="Sassoon Primary"/>
                <w:color w:val="auto"/>
                <w:sz w:val="18"/>
                <w:szCs w:val="18"/>
              </w:rPr>
              <w:t xml:space="preserve">Gaps will be identified </w:t>
            </w:r>
            <w:proofErr w:type="gramStart"/>
            <w:r w:rsidRPr="00CF084C">
              <w:rPr>
                <w:rFonts w:ascii="Sassoon Primary" w:hAnsi="Sassoon Primary"/>
                <w:color w:val="auto"/>
                <w:sz w:val="18"/>
                <w:szCs w:val="18"/>
              </w:rPr>
              <w:t>immediately</w:t>
            </w:r>
            <w:proofErr w:type="gramEnd"/>
            <w:r w:rsidRPr="00CF084C">
              <w:rPr>
                <w:rFonts w:ascii="Sassoon Primary" w:hAnsi="Sassoon Primary"/>
                <w:color w:val="auto"/>
                <w:sz w:val="18"/>
                <w:szCs w:val="18"/>
              </w:rPr>
              <w:t xml:space="preserve"> and quality targeted teaching provided.</w:t>
            </w:r>
          </w:p>
          <w:p w14:paraId="59F492CA" w14:textId="77777777" w:rsidR="00A11E04" w:rsidRPr="00CF084C" w:rsidRDefault="00A11E04" w:rsidP="006827D0">
            <w:pPr>
              <w:pStyle w:val="TableRowCentered"/>
              <w:rPr>
                <w:rFonts w:ascii="Sassoon Primary" w:hAnsi="Sassoon Primary"/>
                <w:color w:val="auto"/>
                <w:sz w:val="18"/>
                <w:szCs w:val="18"/>
              </w:rPr>
            </w:pPr>
          </w:p>
          <w:p w14:paraId="7EF96393" w14:textId="1637E505" w:rsidR="00A11E04" w:rsidRPr="00CF084C" w:rsidRDefault="00A11E04" w:rsidP="006827D0">
            <w:pPr>
              <w:pStyle w:val="TableRowCentered"/>
              <w:rPr>
                <w:rFonts w:ascii="Sassoon Primary" w:hAnsi="Sassoon Primary"/>
                <w:color w:val="auto"/>
                <w:sz w:val="18"/>
                <w:szCs w:val="18"/>
              </w:rPr>
            </w:pPr>
            <w:r w:rsidRPr="00CF084C">
              <w:rPr>
                <w:rFonts w:ascii="Sassoon Primary" w:hAnsi="Sassoon Primary"/>
                <w:color w:val="auto"/>
                <w:sz w:val="18"/>
                <w:szCs w:val="18"/>
              </w:rPr>
              <w:t xml:space="preserve">Records will be made daily of how the pupils have performed in Phonics and Maths lessons then acted on that day through use of past teaching. </w:t>
            </w:r>
          </w:p>
          <w:p w14:paraId="7DCA30E2" w14:textId="77777777" w:rsidR="00A11E04" w:rsidRPr="00CF084C" w:rsidRDefault="00A11E04" w:rsidP="006827D0">
            <w:pPr>
              <w:pStyle w:val="TableRowCentered"/>
              <w:rPr>
                <w:rFonts w:ascii="Sassoon Primary" w:hAnsi="Sassoon Primary"/>
                <w:color w:val="auto"/>
                <w:sz w:val="18"/>
                <w:szCs w:val="18"/>
              </w:rPr>
            </w:pPr>
          </w:p>
          <w:p w14:paraId="46ECF2FB" w14:textId="114A5509" w:rsidR="00A11E04" w:rsidRPr="00CF084C" w:rsidRDefault="00A11E04" w:rsidP="006827D0">
            <w:pPr>
              <w:pStyle w:val="TableRowCentered"/>
              <w:rPr>
                <w:rFonts w:ascii="Sassoon Primary" w:hAnsi="Sassoon Primary"/>
                <w:color w:val="auto"/>
                <w:sz w:val="18"/>
                <w:szCs w:val="18"/>
              </w:rPr>
            </w:pPr>
            <w:r w:rsidRPr="00CF084C">
              <w:rPr>
                <w:rFonts w:ascii="Sassoon Primary" w:hAnsi="Sassoon Primary"/>
                <w:color w:val="auto"/>
                <w:sz w:val="18"/>
                <w:szCs w:val="18"/>
              </w:rPr>
              <w:t xml:space="preserve">It will also highlight the children that will be selected each day for Keep Up and </w:t>
            </w:r>
            <w:proofErr w:type="gramStart"/>
            <w:r w:rsidRPr="00CF084C">
              <w:rPr>
                <w:rFonts w:ascii="Sassoon Primary" w:hAnsi="Sassoon Primary"/>
                <w:color w:val="auto"/>
                <w:sz w:val="18"/>
                <w:szCs w:val="18"/>
              </w:rPr>
              <w:t>Catch Up</w:t>
            </w:r>
            <w:proofErr w:type="gramEnd"/>
            <w:r w:rsidRPr="00CF084C">
              <w:rPr>
                <w:rFonts w:ascii="Sassoon Primary" w:hAnsi="Sassoon Primary"/>
                <w:color w:val="auto"/>
                <w:sz w:val="18"/>
                <w:szCs w:val="18"/>
              </w:rPr>
              <w:t xml:space="preserve"> interventions. </w:t>
            </w:r>
          </w:p>
          <w:p w14:paraId="3564FE06" w14:textId="77777777" w:rsidR="006827D0" w:rsidRPr="00CF084C" w:rsidRDefault="006827D0" w:rsidP="006827D0">
            <w:pPr>
              <w:pStyle w:val="TableRowCentered"/>
              <w:rPr>
                <w:rFonts w:ascii="Sassoon Primary" w:hAnsi="Sassoon Primary"/>
                <w:color w:val="auto"/>
                <w:sz w:val="18"/>
                <w:szCs w:val="18"/>
              </w:rPr>
            </w:pPr>
          </w:p>
          <w:p w14:paraId="37D204AF" w14:textId="33AD1930" w:rsidR="006827D0" w:rsidRPr="00CF084C" w:rsidRDefault="006827D0" w:rsidP="006827D0">
            <w:pPr>
              <w:pStyle w:val="TableRowCentered"/>
              <w:ind w:left="0" w:right="0"/>
              <w:jc w:val="left"/>
              <w:rPr>
                <w:rFonts w:ascii="Sassoon Primary" w:hAnsi="Sassoon Primary"/>
                <w:color w:val="auto"/>
                <w:sz w:val="18"/>
                <w:szCs w:val="18"/>
              </w:rPr>
            </w:pPr>
            <w:hyperlink r:id="rId16" w:history="1">
              <w:r w:rsidRPr="00CF084C">
                <w:rPr>
                  <w:rStyle w:val="Hyperlink"/>
                  <w:rFonts w:ascii="Sassoon Primary" w:hAnsi="Sassoon Primary"/>
                  <w:sz w:val="18"/>
                  <w:szCs w:val="18"/>
                </w:rPr>
                <w:t>https://educationendowmentfoundation.org.uk/education-evidence/teaching-learning-toolkit/small-group-tuition</w:t>
              </w:r>
            </w:hyperlink>
          </w:p>
          <w:p w14:paraId="2A7D552E" w14:textId="7E71EF89" w:rsidR="006827D0" w:rsidRPr="00CF084C" w:rsidRDefault="006827D0" w:rsidP="006827D0">
            <w:pPr>
              <w:pStyle w:val="TableRowCentered"/>
              <w:ind w:left="0" w:right="0"/>
              <w:jc w:val="left"/>
              <w:rPr>
                <w:rFonts w:ascii="Sassoon Primary" w:hAnsi="Sassoon Primary"/>
                <w:sz w:val="18"/>
                <w:szCs w:val="1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C25641C" w:rsidR="006827D0" w:rsidRPr="00CF084C" w:rsidRDefault="006827D0" w:rsidP="006827D0">
            <w:pPr>
              <w:pStyle w:val="TableRowCentered"/>
              <w:ind w:left="0" w:right="0"/>
              <w:jc w:val="left"/>
              <w:rPr>
                <w:rFonts w:ascii="Sassoon Primary" w:hAnsi="Sassoon Primary"/>
                <w:sz w:val="18"/>
                <w:szCs w:val="18"/>
              </w:rPr>
            </w:pPr>
            <w:r w:rsidRPr="00CF084C">
              <w:rPr>
                <w:rFonts w:ascii="Sassoon Primary" w:hAnsi="Sassoon Primary"/>
                <w:sz w:val="18"/>
                <w:szCs w:val="18"/>
              </w:rPr>
              <w:t>2 and 4</w:t>
            </w:r>
          </w:p>
        </w:tc>
      </w:tr>
    </w:tbl>
    <w:p w14:paraId="2A7D5531" w14:textId="77777777" w:rsidR="00E66558" w:rsidRPr="00CF084C" w:rsidRDefault="00E66558" w:rsidP="00AA355B">
      <w:pPr>
        <w:rPr>
          <w:rFonts w:ascii="Sassoon Primary" w:hAnsi="Sassoon Primary"/>
          <w:sz w:val="18"/>
          <w:szCs w:val="18"/>
        </w:rPr>
      </w:pPr>
    </w:p>
    <w:p w14:paraId="2A7D5532" w14:textId="59A68BC3" w:rsidR="00E66558" w:rsidRPr="00CF084C" w:rsidRDefault="009D71E8" w:rsidP="00AA355B">
      <w:pPr>
        <w:pStyle w:val="Heading3"/>
        <w:rPr>
          <w:rFonts w:ascii="Sassoon Primary" w:hAnsi="Sassoon Primary"/>
          <w:sz w:val="18"/>
          <w:szCs w:val="18"/>
        </w:rPr>
      </w:pPr>
      <w:r w:rsidRPr="00CF084C">
        <w:rPr>
          <w:rFonts w:ascii="Sassoon Primary" w:hAnsi="Sassoon Primary"/>
          <w:sz w:val="18"/>
          <w:szCs w:val="18"/>
        </w:rPr>
        <w:t>Wider strategies (for example, related to attendance, behaviour, wellbeing)</w:t>
      </w:r>
    </w:p>
    <w:p w14:paraId="2A7D5533" w14:textId="77777777" w:rsidR="00E66558" w:rsidRPr="00CF084C" w:rsidRDefault="009D71E8">
      <w:pPr>
        <w:spacing w:before="240" w:after="120"/>
        <w:rPr>
          <w:rFonts w:ascii="Sassoon Primary" w:hAnsi="Sassoon Primary"/>
          <w:sz w:val="18"/>
          <w:szCs w:val="18"/>
        </w:rPr>
      </w:pPr>
      <w:r w:rsidRPr="00CF084C">
        <w:rPr>
          <w:rFonts w:ascii="Sassoon Primary" w:hAnsi="Sassoon Primary"/>
          <w:sz w:val="18"/>
          <w:szCs w:val="18"/>
        </w:rPr>
        <w:t>Budgeted cost: £ [insert amount]</w:t>
      </w:r>
    </w:p>
    <w:tbl>
      <w:tblPr>
        <w:tblStyle w:val="TableGrid"/>
        <w:tblW w:w="0" w:type="auto"/>
        <w:tblLook w:val="04A0" w:firstRow="1" w:lastRow="0" w:firstColumn="1" w:lastColumn="0" w:noHBand="0" w:noVBand="1"/>
      </w:tblPr>
      <w:tblGrid>
        <w:gridCol w:w="1838"/>
        <w:gridCol w:w="6095"/>
        <w:gridCol w:w="1553"/>
      </w:tblGrid>
      <w:tr w:rsidR="004A628B" w:rsidRPr="00CF084C" w14:paraId="13620CBB" w14:textId="77777777" w:rsidTr="004A628B">
        <w:trPr>
          <w:trHeight w:val="870"/>
        </w:trPr>
        <w:tc>
          <w:tcPr>
            <w:tcW w:w="1838" w:type="dxa"/>
            <w:vAlign w:val="center"/>
          </w:tcPr>
          <w:p w14:paraId="0C33ED76" w14:textId="191D1D79" w:rsidR="004A628B" w:rsidRPr="00CF084C" w:rsidRDefault="004A628B" w:rsidP="004A628B">
            <w:pPr>
              <w:spacing w:before="240" w:after="0"/>
              <w:jc w:val="center"/>
              <w:rPr>
                <w:rFonts w:ascii="Sassoon Primary" w:hAnsi="Sassoon Primary"/>
                <w:b/>
                <w:bCs/>
                <w:color w:val="104F75"/>
                <w:sz w:val="18"/>
                <w:szCs w:val="18"/>
              </w:rPr>
            </w:pPr>
            <w:r w:rsidRPr="00CF084C">
              <w:rPr>
                <w:rFonts w:ascii="Sassoon Primary" w:hAnsi="Sassoon Primary"/>
                <w:sz w:val="18"/>
                <w:szCs w:val="18"/>
              </w:rPr>
              <w:t>Activity</w:t>
            </w:r>
          </w:p>
        </w:tc>
        <w:tc>
          <w:tcPr>
            <w:tcW w:w="6095" w:type="dxa"/>
            <w:vAlign w:val="center"/>
          </w:tcPr>
          <w:p w14:paraId="3F296C6F" w14:textId="0D007BCF" w:rsidR="004A628B" w:rsidRPr="00CF084C" w:rsidRDefault="004A628B" w:rsidP="004A628B">
            <w:pPr>
              <w:spacing w:before="240" w:after="0"/>
              <w:jc w:val="center"/>
              <w:rPr>
                <w:rFonts w:ascii="Sassoon Primary" w:hAnsi="Sassoon Primary"/>
                <w:b/>
                <w:bCs/>
                <w:color w:val="104F75"/>
                <w:sz w:val="18"/>
                <w:szCs w:val="18"/>
              </w:rPr>
            </w:pPr>
            <w:r w:rsidRPr="00CF084C">
              <w:rPr>
                <w:rFonts w:ascii="Sassoon Primary" w:hAnsi="Sassoon Primary"/>
                <w:sz w:val="18"/>
                <w:szCs w:val="18"/>
              </w:rPr>
              <w:t>Evidence that supports this approach</w:t>
            </w:r>
          </w:p>
        </w:tc>
        <w:tc>
          <w:tcPr>
            <w:tcW w:w="1553" w:type="dxa"/>
            <w:vAlign w:val="center"/>
          </w:tcPr>
          <w:p w14:paraId="3331AA61" w14:textId="669A674C" w:rsidR="004A628B" w:rsidRPr="00CF084C" w:rsidRDefault="004A628B" w:rsidP="004A628B">
            <w:pPr>
              <w:spacing w:before="240" w:after="0"/>
              <w:jc w:val="center"/>
              <w:rPr>
                <w:rFonts w:ascii="Sassoon Primary" w:hAnsi="Sassoon Primary"/>
                <w:b/>
                <w:bCs/>
                <w:color w:val="104F75"/>
                <w:sz w:val="18"/>
                <w:szCs w:val="18"/>
              </w:rPr>
            </w:pPr>
            <w:r w:rsidRPr="00CF084C">
              <w:rPr>
                <w:rFonts w:ascii="Sassoon Primary" w:hAnsi="Sassoon Primary"/>
                <w:sz w:val="18"/>
                <w:szCs w:val="18"/>
              </w:rPr>
              <w:t>Challenge number(s) addressed</w:t>
            </w:r>
          </w:p>
        </w:tc>
      </w:tr>
      <w:tr w:rsidR="001A16E8" w:rsidRPr="00CF084C" w14:paraId="29F2656C" w14:textId="77777777" w:rsidTr="0026760A">
        <w:trPr>
          <w:trHeight w:val="870"/>
        </w:trPr>
        <w:tc>
          <w:tcPr>
            <w:tcW w:w="1838" w:type="dxa"/>
          </w:tcPr>
          <w:p w14:paraId="0662CFC8" w14:textId="40C24C2E" w:rsidR="001A16E8" w:rsidRPr="00CF084C" w:rsidRDefault="001A16E8" w:rsidP="001A16E8">
            <w:pPr>
              <w:spacing w:before="240" w:after="0"/>
              <w:rPr>
                <w:rFonts w:ascii="Sassoon Primary" w:hAnsi="Sassoon Primary"/>
                <w:sz w:val="18"/>
                <w:szCs w:val="18"/>
              </w:rPr>
            </w:pPr>
            <w:r w:rsidRPr="00CF084C">
              <w:rPr>
                <w:rFonts w:ascii="Sassoon Primary" w:hAnsi="Sassoon Primary"/>
                <w:noProof/>
                <w:sz w:val="18"/>
                <w:szCs w:val="18"/>
              </w:rPr>
              <w:t>To improve attendance through creating a sense of belonging</w:t>
            </w:r>
          </w:p>
        </w:tc>
        <w:tc>
          <w:tcPr>
            <w:tcW w:w="6095" w:type="dxa"/>
            <w:vAlign w:val="center"/>
          </w:tcPr>
          <w:p w14:paraId="18773E34" w14:textId="6F2BE9EF"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We know that at</w:t>
            </w:r>
            <w:r w:rsidR="000521C9" w:rsidRPr="00CF084C">
              <w:rPr>
                <w:rFonts w:ascii="Sassoon Primary" w:hAnsi="Sassoon Primary"/>
                <w:sz w:val="18"/>
                <w:szCs w:val="18"/>
              </w:rPr>
              <w:t xml:space="preserve">tendance has a direct effect on outcomes, belonging and attitudes towards subjects such as Reading. </w:t>
            </w:r>
          </w:p>
          <w:p w14:paraId="4588654A" w14:textId="46E47F6A" w:rsidR="000521C9" w:rsidRPr="00CF084C" w:rsidRDefault="000521C9" w:rsidP="001A16E8">
            <w:pPr>
              <w:spacing w:before="240" w:after="0"/>
              <w:rPr>
                <w:rFonts w:ascii="Sassoon Primary" w:hAnsi="Sassoon Primary"/>
                <w:sz w:val="18"/>
                <w:szCs w:val="18"/>
              </w:rPr>
            </w:pPr>
            <w:r w:rsidRPr="00CF084C">
              <w:rPr>
                <w:rFonts w:ascii="Sassoon Primary" w:hAnsi="Sassoon Primary"/>
                <w:sz w:val="18"/>
                <w:szCs w:val="18"/>
              </w:rPr>
              <w:t xml:space="preserve">Our work over the next few years on ‘belonging’ will improve these </w:t>
            </w:r>
            <w:r w:rsidR="00F534D9" w:rsidRPr="00CF084C">
              <w:rPr>
                <w:rFonts w:ascii="Sassoon Primary" w:hAnsi="Sassoon Primary"/>
                <w:sz w:val="18"/>
                <w:szCs w:val="18"/>
              </w:rPr>
              <w:t xml:space="preserve">sues whilst ensuring all pupils and parents feel part of the school community. </w:t>
            </w:r>
          </w:p>
          <w:p w14:paraId="55F61B7C" w14:textId="74C5AB27" w:rsidR="00F534D9" w:rsidRPr="00CF084C" w:rsidRDefault="00F534D9" w:rsidP="001A16E8">
            <w:pPr>
              <w:spacing w:before="240" w:after="0"/>
              <w:rPr>
                <w:rFonts w:ascii="Sassoon Primary" w:hAnsi="Sassoon Primary"/>
                <w:sz w:val="18"/>
                <w:szCs w:val="18"/>
              </w:rPr>
            </w:pPr>
            <w:r w:rsidRPr="00CF084C">
              <w:rPr>
                <w:rFonts w:ascii="Sassoon Primary" w:hAnsi="Sassoon Primary"/>
                <w:sz w:val="18"/>
                <w:szCs w:val="18"/>
              </w:rPr>
              <w:t xml:space="preserve">We will use positives like attendance passports and individual praise to let pupils and parents know how well they are doing with attendance. We will increase responsibility on class teachers to improve attendance by completing daily records of attendance calls they make in absent pupils. </w:t>
            </w:r>
          </w:p>
          <w:p w14:paraId="706A49C6" w14:textId="4B23C9BA" w:rsidR="00F534D9" w:rsidRPr="00CF084C" w:rsidRDefault="00F534D9" w:rsidP="001A16E8">
            <w:pPr>
              <w:spacing w:before="240" w:after="0"/>
              <w:rPr>
                <w:rFonts w:ascii="Sassoon Primary" w:hAnsi="Sassoon Primary"/>
                <w:sz w:val="18"/>
                <w:szCs w:val="18"/>
              </w:rPr>
            </w:pPr>
            <w:r w:rsidRPr="00CF084C">
              <w:rPr>
                <w:rFonts w:ascii="Sassoon Primary" w:hAnsi="Sassoon Primary"/>
                <w:sz w:val="18"/>
                <w:szCs w:val="18"/>
              </w:rPr>
              <w:t xml:space="preserve">Fortnightly attendance meetings with attendance leads to highlight next steps and where we can improve next. </w:t>
            </w:r>
          </w:p>
          <w:p w14:paraId="61164648" w14:textId="6246F2FB" w:rsidR="001A16E8" w:rsidRPr="00CF084C" w:rsidRDefault="001A16E8" w:rsidP="001A16E8">
            <w:pPr>
              <w:spacing w:before="240" w:after="0"/>
              <w:rPr>
                <w:rFonts w:ascii="Sassoon Primary" w:hAnsi="Sassoon Primary"/>
                <w:sz w:val="18"/>
                <w:szCs w:val="18"/>
              </w:rPr>
            </w:pPr>
            <w:hyperlink r:id="rId17" w:history="1">
              <w:r w:rsidRPr="00CF084C">
                <w:rPr>
                  <w:rStyle w:val="Hyperlink"/>
                  <w:rFonts w:ascii="Sassoon Primary" w:hAnsi="Sassoon Primary"/>
                  <w:sz w:val="18"/>
                  <w:szCs w:val="18"/>
                </w:rPr>
                <w:t>https://educationendowmentfoundation.org.uk/education-evidence/leadership-and-planning/supporting-attendance</w:t>
              </w:r>
            </w:hyperlink>
          </w:p>
          <w:p w14:paraId="17C9CF7A" w14:textId="070B1777" w:rsidR="001A16E8" w:rsidRPr="00CF084C" w:rsidRDefault="001A16E8" w:rsidP="001A16E8">
            <w:pPr>
              <w:spacing w:before="240" w:after="0"/>
              <w:rPr>
                <w:rFonts w:ascii="Sassoon Primary" w:hAnsi="Sassoon Primary"/>
                <w:sz w:val="18"/>
                <w:szCs w:val="18"/>
              </w:rPr>
            </w:pPr>
          </w:p>
        </w:tc>
        <w:tc>
          <w:tcPr>
            <w:tcW w:w="1553" w:type="dxa"/>
            <w:vAlign w:val="center"/>
          </w:tcPr>
          <w:p w14:paraId="38CDBAD2" w14:textId="77777777"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1</w:t>
            </w:r>
          </w:p>
          <w:p w14:paraId="075340D7" w14:textId="77777777"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4</w:t>
            </w:r>
          </w:p>
          <w:p w14:paraId="3429280E" w14:textId="1FEB2AFC" w:rsidR="000521C9" w:rsidRPr="00CF084C" w:rsidRDefault="000521C9" w:rsidP="001A16E8">
            <w:pPr>
              <w:spacing w:before="240" w:after="0"/>
              <w:rPr>
                <w:rFonts w:ascii="Sassoon Primary" w:hAnsi="Sassoon Primary"/>
                <w:sz w:val="18"/>
                <w:szCs w:val="18"/>
              </w:rPr>
            </w:pPr>
            <w:r w:rsidRPr="00CF084C">
              <w:rPr>
                <w:rFonts w:ascii="Sassoon Primary" w:hAnsi="Sassoon Primary"/>
                <w:sz w:val="18"/>
                <w:szCs w:val="18"/>
              </w:rPr>
              <w:t>2</w:t>
            </w:r>
          </w:p>
        </w:tc>
      </w:tr>
      <w:tr w:rsidR="001A16E8" w:rsidRPr="00CF084C" w14:paraId="09D65A75" w14:textId="77777777" w:rsidTr="004A628B">
        <w:trPr>
          <w:trHeight w:val="729"/>
        </w:trPr>
        <w:tc>
          <w:tcPr>
            <w:tcW w:w="1838" w:type="dxa"/>
          </w:tcPr>
          <w:p w14:paraId="5CB10995" w14:textId="4E12E367" w:rsidR="001A16E8" w:rsidRPr="00CF084C" w:rsidRDefault="001A16E8" w:rsidP="001A16E8">
            <w:pPr>
              <w:spacing w:before="240" w:after="0"/>
              <w:rPr>
                <w:rFonts w:ascii="Sassoon Primary" w:hAnsi="Sassoon Primary"/>
                <w:sz w:val="18"/>
                <w:szCs w:val="18"/>
              </w:rPr>
            </w:pPr>
            <w:r w:rsidRPr="00CF084C">
              <w:rPr>
                <w:rFonts w:ascii="Sassoon Primary" w:hAnsi="Sassoon Primary" w:cs="Calibri"/>
                <w:color w:val="auto"/>
                <w:sz w:val="18"/>
                <w:szCs w:val="18"/>
              </w:rPr>
              <w:t xml:space="preserve">To continue developing social </w:t>
            </w:r>
            <w:r w:rsidRPr="00CF084C">
              <w:rPr>
                <w:rFonts w:ascii="Sassoon Primary" w:hAnsi="Sassoon Primary" w:cs="Calibri"/>
                <w:color w:val="auto"/>
                <w:sz w:val="18"/>
                <w:szCs w:val="18"/>
              </w:rPr>
              <w:lastRenderedPageBreak/>
              <w:t>skills and language using the Play pod and loose parts approach at lunchtimes</w:t>
            </w:r>
          </w:p>
        </w:tc>
        <w:tc>
          <w:tcPr>
            <w:tcW w:w="6095" w:type="dxa"/>
          </w:tcPr>
          <w:p w14:paraId="75DA30BA" w14:textId="77777777" w:rsidR="001A16E8" w:rsidRPr="00CF084C" w:rsidRDefault="001A16E8" w:rsidP="001A16E8">
            <w:pPr>
              <w:pStyle w:val="TableRowCentered"/>
              <w:jc w:val="left"/>
              <w:rPr>
                <w:rFonts w:ascii="Sassoon Primary" w:hAnsi="Sassoon Primary" w:cs="Arial"/>
                <w:color w:val="auto"/>
                <w:sz w:val="18"/>
                <w:szCs w:val="18"/>
              </w:rPr>
            </w:pPr>
            <w:r w:rsidRPr="00CF084C">
              <w:rPr>
                <w:rFonts w:ascii="Sassoon Primary" w:hAnsi="Sassoon Primary" w:cs="Arial"/>
                <w:color w:val="auto"/>
                <w:sz w:val="18"/>
                <w:szCs w:val="18"/>
              </w:rPr>
              <w:lastRenderedPageBreak/>
              <w:t xml:space="preserve">Children talk to a range of peers in a range of year groups, creating stories, rehearsing vocabulary, taking risks, communicating and </w:t>
            </w:r>
            <w:r w:rsidRPr="00CF084C">
              <w:rPr>
                <w:rFonts w:ascii="Sassoon Primary" w:hAnsi="Sassoon Primary" w:cs="Arial"/>
                <w:color w:val="auto"/>
                <w:sz w:val="18"/>
                <w:szCs w:val="18"/>
              </w:rPr>
              <w:lastRenderedPageBreak/>
              <w:t>enhancing social skills. Parents see us as approachable and talk to us and we offer early support</w:t>
            </w:r>
          </w:p>
          <w:p w14:paraId="0EC9767E" w14:textId="69EE28A3"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How not to Cheat Children – A theory of loose parts. </w:t>
            </w:r>
          </w:p>
        </w:tc>
        <w:tc>
          <w:tcPr>
            <w:tcW w:w="1553" w:type="dxa"/>
          </w:tcPr>
          <w:p w14:paraId="61D37FAF" w14:textId="7099F736"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lastRenderedPageBreak/>
              <w:t>4</w:t>
            </w:r>
          </w:p>
        </w:tc>
      </w:tr>
      <w:tr w:rsidR="001A16E8" w:rsidRPr="00CF084C" w14:paraId="710E0FDA" w14:textId="77777777" w:rsidTr="004A628B">
        <w:trPr>
          <w:trHeight w:val="729"/>
        </w:trPr>
        <w:tc>
          <w:tcPr>
            <w:tcW w:w="1838" w:type="dxa"/>
          </w:tcPr>
          <w:p w14:paraId="29DED2F9" w14:textId="5FA4F551"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Use of Voice 21 Oracy</w:t>
            </w:r>
          </w:p>
        </w:tc>
        <w:tc>
          <w:tcPr>
            <w:tcW w:w="6095" w:type="dxa"/>
          </w:tcPr>
          <w:p w14:paraId="21D4F3AF" w14:textId="7592C21E"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We use a detailed and systematic way of improving the way in which our children speak to each other. </w:t>
            </w:r>
          </w:p>
          <w:p w14:paraId="35CF98B2" w14:textId="655A0032"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They are given sentence stems to use each week and encourage to put them into practise during weekly Oracy Assemblies. </w:t>
            </w:r>
          </w:p>
          <w:p w14:paraId="7E55B712" w14:textId="772392B3"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These sessions also give pupils a chance to consider the wider world as well as improve listening skills. </w:t>
            </w:r>
          </w:p>
          <w:p w14:paraId="2D13B9FC" w14:textId="0B8FCCA7" w:rsidR="001A16E8" w:rsidRPr="00CF084C" w:rsidRDefault="001A16E8" w:rsidP="001A16E8">
            <w:pPr>
              <w:spacing w:before="240" w:after="0"/>
              <w:rPr>
                <w:rFonts w:ascii="Sassoon Primary" w:hAnsi="Sassoon Primary"/>
                <w:sz w:val="18"/>
                <w:szCs w:val="18"/>
              </w:rPr>
            </w:pPr>
            <w:hyperlink r:id="rId18" w:history="1">
              <w:r w:rsidRPr="00CF084C">
                <w:rPr>
                  <w:rStyle w:val="Hyperlink"/>
                  <w:rFonts w:ascii="Sassoon Primary" w:hAnsi="Sassoon Primary"/>
                  <w:sz w:val="18"/>
                  <w:szCs w:val="18"/>
                </w:rPr>
                <w:t>https://voice21.org/oracy-across-the-curriculum-the-evidence/</w:t>
              </w:r>
            </w:hyperlink>
          </w:p>
          <w:p w14:paraId="645069CE" w14:textId="1E1835CE" w:rsidR="001A16E8" w:rsidRPr="00CF084C" w:rsidRDefault="001A16E8" w:rsidP="001A16E8">
            <w:pPr>
              <w:spacing w:before="240" w:after="0"/>
              <w:rPr>
                <w:rFonts w:ascii="Sassoon Primary" w:hAnsi="Sassoon Primary"/>
                <w:sz w:val="18"/>
                <w:szCs w:val="18"/>
              </w:rPr>
            </w:pPr>
          </w:p>
        </w:tc>
        <w:tc>
          <w:tcPr>
            <w:tcW w:w="1553" w:type="dxa"/>
          </w:tcPr>
          <w:p w14:paraId="7BF7EB62" w14:textId="2ABFE1CD"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5</w:t>
            </w:r>
          </w:p>
        </w:tc>
      </w:tr>
      <w:tr w:rsidR="001A16E8" w:rsidRPr="00CF084C" w14:paraId="1768B76F" w14:textId="77777777" w:rsidTr="004A628B">
        <w:trPr>
          <w:trHeight w:val="729"/>
        </w:trPr>
        <w:tc>
          <w:tcPr>
            <w:tcW w:w="1838" w:type="dxa"/>
          </w:tcPr>
          <w:p w14:paraId="1BC8E198" w14:textId="65F4A867"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Rights Respecting Gold School</w:t>
            </w:r>
          </w:p>
        </w:tc>
        <w:tc>
          <w:tcPr>
            <w:tcW w:w="6095" w:type="dxa"/>
          </w:tcPr>
          <w:p w14:paraId="6C6308E7" w14:textId="7ED5ABFD"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We teach our children about their rights and the rights of others. </w:t>
            </w:r>
          </w:p>
          <w:p w14:paraId="0A5E881D" w14:textId="78CE9342"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We have weekly assemblies that encourage the children to think about their local community, country and the world. </w:t>
            </w:r>
          </w:p>
          <w:p w14:paraId="2356D760" w14:textId="43576516"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The strategies and focus on purposeful, planned discussion dovetails with out Voice 21 oracy. </w:t>
            </w:r>
          </w:p>
          <w:p w14:paraId="5ECD39DF" w14:textId="35BBDA47" w:rsidR="001A16E8" w:rsidRPr="00CF084C" w:rsidRDefault="001A16E8" w:rsidP="001A16E8">
            <w:pPr>
              <w:spacing w:before="240" w:after="0"/>
              <w:rPr>
                <w:rFonts w:ascii="Sassoon Primary" w:hAnsi="Sassoon Primary"/>
                <w:sz w:val="18"/>
                <w:szCs w:val="18"/>
              </w:rPr>
            </w:pPr>
            <w:hyperlink r:id="rId19" w:history="1">
              <w:r w:rsidRPr="00CF084C">
                <w:rPr>
                  <w:rStyle w:val="Hyperlink"/>
                  <w:rFonts w:ascii="Sassoon Primary" w:hAnsi="Sassoon Primary"/>
                  <w:sz w:val="18"/>
                  <w:szCs w:val="18"/>
                </w:rPr>
                <w:t>https://www.unicef.org.uk/rights-respecting-schools/wp-content/uploads/sites/4/2020/11/RRSA_Evidence-Report_Nov-2020v2.pdf</w:t>
              </w:r>
            </w:hyperlink>
          </w:p>
          <w:p w14:paraId="04833D51" w14:textId="7C3EBD0A" w:rsidR="001A16E8" w:rsidRPr="00CF084C" w:rsidRDefault="001A16E8" w:rsidP="001A16E8">
            <w:pPr>
              <w:spacing w:before="240" w:after="0"/>
              <w:rPr>
                <w:rFonts w:ascii="Sassoon Primary" w:hAnsi="Sassoon Primary"/>
                <w:sz w:val="18"/>
                <w:szCs w:val="18"/>
              </w:rPr>
            </w:pPr>
          </w:p>
        </w:tc>
        <w:tc>
          <w:tcPr>
            <w:tcW w:w="1553" w:type="dxa"/>
          </w:tcPr>
          <w:p w14:paraId="39D40FA3" w14:textId="0ACDE106"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5</w:t>
            </w:r>
          </w:p>
        </w:tc>
      </w:tr>
      <w:tr w:rsidR="001A16E8" w:rsidRPr="00CF084C" w14:paraId="6A30DED0" w14:textId="77777777" w:rsidTr="004A628B">
        <w:trPr>
          <w:trHeight w:val="729"/>
        </w:trPr>
        <w:tc>
          <w:tcPr>
            <w:tcW w:w="1838" w:type="dxa"/>
          </w:tcPr>
          <w:p w14:paraId="042EBCB5" w14:textId="55D8AF6D" w:rsidR="001A16E8" w:rsidRPr="00CF084C" w:rsidRDefault="00061999" w:rsidP="007A4963">
            <w:pPr>
              <w:spacing w:before="240" w:after="0"/>
              <w:rPr>
                <w:rFonts w:ascii="Sassoon Primary" w:hAnsi="Sassoon Primary"/>
                <w:sz w:val="18"/>
                <w:szCs w:val="18"/>
              </w:rPr>
            </w:pPr>
            <w:r w:rsidRPr="00CF084C">
              <w:rPr>
                <w:rFonts w:ascii="Sassoon Primary" w:hAnsi="Sassoon Primary"/>
                <w:sz w:val="18"/>
                <w:szCs w:val="18"/>
              </w:rPr>
              <w:t xml:space="preserve">To use Zones of Regulation to improve the self-regulation of the children. </w:t>
            </w:r>
          </w:p>
        </w:tc>
        <w:tc>
          <w:tcPr>
            <w:tcW w:w="6095" w:type="dxa"/>
          </w:tcPr>
          <w:p w14:paraId="2CF318D1" w14:textId="77777777" w:rsidR="007A4963" w:rsidRPr="00CF084C" w:rsidRDefault="007A4963" w:rsidP="007A4963">
            <w:pPr>
              <w:pStyle w:val="TableRowCentered"/>
              <w:jc w:val="left"/>
              <w:rPr>
                <w:rFonts w:ascii="Sassoon Primary" w:hAnsi="Sassoon Primary" w:cstheme="minorHAnsi"/>
                <w:color w:val="000000" w:themeColor="text1"/>
                <w:sz w:val="18"/>
                <w:szCs w:val="18"/>
              </w:rPr>
            </w:pPr>
            <w:r w:rsidRPr="00CF084C">
              <w:rPr>
                <w:rFonts w:ascii="Sassoon Primary" w:hAnsi="Sassoon Primary" w:cstheme="minorHAnsi"/>
                <w:color w:val="3F3F3F"/>
                <w:sz w:val="18"/>
                <w:szCs w:val="18"/>
                <w:shd w:val="clear" w:color="auto" w:fill="FFFFFF"/>
              </w:rPr>
              <w:t>The Zones of Regulation, written by L. Kuypers and published by</w:t>
            </w:r>
            <w:r w:rsidRPr="00CF084C">
              <w:rPr>
                <w:rFonts w:ascii="Calibri" w:hAnsi="Calibri" w:cs="Calibri"/>
                <w:color w:val="3F3F3F"/>
                <w:sz w:val="18"/>
                <w:szCs w:val="18"/>
                <w:shd w:val="clear" w:color="auto" w:fill="FFFFFF"/>
              </w:rPr>
              <w:t> </w:t>
            </w:r>
            <w:hyperlink r:id="rId20" w:history="1">
              <w:r w:rsidRPr="00CF084C">
                <w:rPr>
                  <w:rStyle w:val="Hyperlink"/>
                  <w:rFonts w:ascii="Sassoon Primary" w:hAnsi="Sassoon Primary" w:cstheme="minorHAnsi"/>
                  <w:color w:val="2E3E80"/>
                  <w:sz w:val="18"/>
                  <w:szCs w:val="18"/>
                  <w:shd w:val="clear" w:color="auto" w:fill="FFFFFF"/>
                </w:rPr>
                <w:t>Social Thinking</w:t>
              </w:r>
            </w:hyperlink>
            <w:r w:rsidRPr="00CF084C">
              <w:rPr>
                <w:rFonts w:ascii="Calibri" w:hAnsi="Calibri" w:cs="Calibri"/>
                <w:color w:val="3F3F3F"/>
                <w:sz w:val="18"/>
                <w:szCs w:val="18"/>
                <w:shd w:val="clear" w:color="auto" w:fill="FFFFFF"/>
              </w:rPr>
              <w:t> </w:t>
            </w:r>
            <w:r w:rsidRPr="00CF084C">
              <w:rPr>
                <w:rFonts w:ascii="Sassoon Primary" w:hAnsi="Sassoon Primary" w:cstheme="minorHAnsi"/>
                <w:color w:val="3F3F3F"/>
                <w:sz w:val="18"/>
                <w:szCs w:val="18"/>
                <w:shd w:val="clear" w:color="auto" w:fill="FFFFFF"/>
              </w:rPr>
              <w:t>in 2011, has sold over 260,000 copies and counting, and has been widely implemented in homes, schools, districts, and clinical practices all over the world to address social emotional learning (SEL). The creation of The Zones of Regulation was based off clinical experience, seeing a need in the field to teach skills in the realm of regulation in a way learners could connect to and apply in context, all while layering together many theories, best practices and evidence as the foundation to inform and build The Zones' framework and lessons.</w:t>
            </w:r>
            <w:r w:rsidRPr="00CF084C">
              <w:rPr>
                <w:rFonts w:ascii="Calibri" w:hAnsi="Calibri" w:cs="Calibri"/>
                <w:color w:val="3F3F3F"/>
                <w:sz w:val="18"/>
                <w:szCs w:val="18"/>
                <w:shd w:val="clear" w:color="auto" w:fill="FFFFFF"/>
              </w:rPr>
              <w:t> </w:t>
            </w:r>
          </w:p>
          <w:p w14:paraId="457D7A97" w14:textId="771C4491" w:rsidR="001A16E8" w:rsidRPr="00CF084C" w:rsidRDefault="00061999" w:rsidP="001A16E8">
            <w:pPr>
              <w:spacing w:before="240" w:after="0"/>
              <w:rPr>
                <w:rFonts w:ascii="Sassoon Primary" w:hAnsi="Sassoon Primary"/>
                <w:sz w:val="18"/>
                <w:szCs w:val="18"/>
              </w:rPr>
            </w:pPr>
            <w:hyperlink r:id="rId21" w:history="1">
              <w:r w:rsidRPr="00CF084C">
                <w:rPr>
                  <w:rStyle w:val="Hyperlink"/>
                  <w:rFonts w:ascii="Sassoon Primary" w:hAnsi="Sassoon Primary"/>
                  <w:sz w:val="18"/>
                  <w:szCs w:val="18"/>
                </w:rPr>
                <w:t>https://zonesofregulation.com/research/</w:t>
              </w:r>
            </w:hyperlink>
          </w:p>
          <w:p w14:paraId="100A2FF1" w14:textId="6F4C977E" w:rsidR="00061999" w:rsidRPr="00CF084C" w:rsidRDefault="00061999" w:rsidP="001A16E8">
            <w:pPr>
              <w:spacing w:before="240" w:after="0"/>
              <w:rPr>
                <w:rFonts w:ascii="Sassoon Primary" w:hAnsi="Sassoon Primary"/>
                <w:sz w:val="18"/>
                <w:szCs w:val="18"/>
              </w:rPr>
            </w:pPr>
          </w:p>
        </w:tc>
        <w:tc>
          <w:tcPr>
            <w:tcW w:w="1553" w:type="dxa"/>
          </w:tcPr>
          <w:p w14:paraId="71DDEF43" w14:textId="77777777" w:rsidR="001A16E8" w:rsidRPr="00CF084C" w:rsidRDefault="001A16E8" w:rsidP="001A16E8">
            <w:pPr>
              <w:spacing w:before="240" w:after="0"/>
              <w:rPr>
                <w:rFonts w:ascii="Sassoon Primary" w:hAnsi="Sassoon Primary"/>
                <w:sz w:val="18"/>
                <w:szCs w:val="18"/>
              </w:rPr>
            </w:pPr>
          </w:p>
        </w:tc>
      </w:tr>
    </w:tbl>
    <w:p w14:paraId="2A7D5540" w14:textId="77777777" w:rsidR="00E66558" w:rsidRPr="00CF084C" w:rsidRDefault="00E66558">
      <w:pPr>
        <w:spacing w:before="240" w:after="0"/>
        <w:rPr>
          <w:rFonts w:ascii="Sassoon Primary" w:hAnsi="Sassoon Primary"/>
          <w:b/>
          <w:bCs/>
          <w:color w:val="104F75"/>
          <w:sz w:val="18"/>
          <w:szCs w:val="18"/>
        </w:rPr>
      </w:pPr>
    </w:p>
    <w:p w14:paraId="2A7D5541" w14:textId="77777777" w:rsidR="00E66558" w:rsidRPr="00CF084C" w:rsidRDefault="009D71E8" w:rsidP="00120AB1">
      <w:pPr>
        <w:rPr>
          <w:rFonts w:ascii="Sassoon Primary" w:hAnsi="Sassoon Primary"/>
          <w:sz w:val="18"/>
          <w:szCs w:val="18"/>
        </w:rPr>
      </w:pPr>
      <w:r w:rsidRPr="00CF084C">
        <w:rPr>
          <w:rFonts w:ascii="Sassoon Primary" w:hAnsi="Sassoon Primary"/>
          <w:b/>
          <w:bCs/>
          <w:color w:val="104F75"/>
          <w:sz w:val="18"/>
          <w:szCs w:val="18"/>
        </w:rPr>
        <w:t xml:space="preserve">Total budgeted cost: £ </w:t>
      </w:r>
      <w:r w:rsidRPr="00CF084C">
        <w:rPr>
          <w:rFonts w:ascii="Sassoon Primary" w:hAnsi="Sassoon Primary"/>
          <w:color w:val="104F75"/>
          <w:sz w:val="18"/>
          <w:szCs w:val="18"/>
        </w:rPr>
        <w:t>[insert sum of 3 amounts stated above]</w:t>
      </w:r>
    </w:p>
    <w:p w14:paraId="2A7D555F" w14:textId="77777777" w:rsidR="00E66558" w:rsidRPr="00CF084C" w:rsidRDefault="00E66558">
      <w:pPr>
        <w:spacing w:after="0" w:line="240" w:lineRule="auto"/>
        <w:rPr>
          <w:rFonts w:ascii="Sassoon Primary" w:hAnsi="Sassoon Primary"/>
          <w:sz w:val="18"/>
          <w:szCs w:val="18"/>
        </w:rPr>
      </w:pPr>
    </w:p>
    <w:bookmarkEnd w:id="14"/>
    <w:bookmarkEnd w:id="15"/>
    <w:bookmarkEnd w:id="16"/>
    <w:p w14:paraId="2A7D5564" w14:textId="77777777" w:rsidR="00E66558" w:rsidRPr="00CF084C" w:rsidRDefault="00E66558">
      <w:pPr>
        <w:rPr>
          <w:rFonts w:ascii="Sassoon Primary" w:hAnsi="Sassoon Primary"/>
          <w:sz w:val="18"/>
          <w:szCs w:val="18"/>
        </w:rPr>
      </w:pPr>
    </w:p>
    <w:sectPr w:rsidR="00E66558" w:rsidRPr="00CF084C">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DF7B45E" w:rsidR="00C373EA" w:rsidRDefault="00D8302B">
    <w:pPr>
      <w:pStyle w:val="Header"/>
    </w:pPr>
    <w:r>
      <w:rPr>
        <w:noProof/>
      </w:rPr>
      <w:drawing>
        <wp:anchor distT="0" distB="0" distL="114300" distR="114300" simplePos="0" relativeHeight="251658240" behindDoc="0" locked="0" layoutInCell="1" allowOverlap="1" wp14:anchorId="1C454CC9" wp14:editId="53E49E2A">
          <wp:simplePos x="0" y="0"/>
          <wp:positionH relativeFrom="column">
            <wp:posOffset>5661660</wp:posOffset>
          </wp:positionH>
          <wp:positionV relativeFrom="paragraph">
            <wp:posOffset>-154940</wp:posOffset>
          </wp:positionV>
          <wp:extent cx="904875" cy="820162"/>
          <wp:effectExtent l="0" t="0" r="0" b="0"/>
          <wp:wrapSquare wrapText="bothSides"/>
          <wp:docPr id="1161787189" name="Picture 2" descr="Houldsworth Valley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ldsworth Valley Primary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2016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521C9"/>
    <w:rsid w:val="00060A62"/>
    <w:rsid w:val="00061999"/>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2C9"/>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16E8"/>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0946"/>
    <w:rsid w:val="002B3574"/>
    <w:rsid w:val="002B6B74"/>
    <w:rsid w:val="002C6AE7"/>
    <w:rsid w:val="002D2D4B"/>
    <w:rsid w:val="002D3805"/>
    <w:rsid w:val="002E66AE"/>
    <w:rsid w:val="002E7763"/>
    <w:rsid w:val="002F4C6F"/>
    <w:rsid w:val="002F5011"/>
    <w:rsid w:val="002F5842"/>
    <w:rsid w:val="002F7847"/>
    <w:rsid w:val="00300B57"/>
    <w:rsid w:val="00304AD9"/>
    <w:rsid w:val="00306CB7"/>
    <w:rsid w:val="00307ABF"/>
    <w:rsid w:val="003111F5"/>
    <w:rsid w:val="00317664"/>
    <w:rsid w:val="00336200"/>
    <w:rsid w:val="00337418"/>
    <w:rsid w:val="00351D83"/>
    <w:rsid w:val="00352197"/>
    <w:rsid w:val="00353E46"/>
    <w:rsid w:val="003576C4"/>
    <w:rsid w:val="0036277A"/>
    <w:rsid w:val="00366AB0"/>
    <w:rsid w:val="00367E52"/>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1027"/>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A628B"/>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224CC"/>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0264"/>
    <w:rsid w:val="00681416"/>
    <w:rsid w:val="006827D0"/>
    <w:rsid w:val="006A06F5"/>
    <w:rsid w:val="006A0ED2"/>
    <w:rsid w:val="006A61BE"/>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38"/>
    <w:rsid w:val="00785E77"/>
    <w:rsid w:val="0078720B"/>
    <w:rsid w:val="00787DC1"/>
    <w:rsid w:val="00794070"/>
    <w:rsid w:val="007A4963"/>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3F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75164"/>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4D96"/>
    <w:rsid w:val="009E7DE4"/>
    <w:rsid w:val="009F3BBD"/>
    <w:rsid w:val="00A022AB"/>
    <w:rsid w:val="00A063DD"/>
    <w:rsid w:val="00A112B5"/>
    <w:rsid w:val="00A11E04"/>
    <w:rsid w:val="00A14EEA"/>
    <w:rsid w:val="00A33636"/>
    <w:rsid w:val="00A44FBB"/>
    <w:rsid w:val="00A50104"/>
    <w:rsid w:val="00A522E0"/>
    <w:rsid w:val="00A52823"/>
    <w:rsid w:val="00A60E28"/>
    <w:rsid w:val="00A60F7E"/>
    <w:rsid w:val="00A63579"/>
    <w:rsid w:val="00A638AC"/>
    <w:rsid w:val="00A64475"/>
    <w:rsid w:val="00A7251D"/>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CF084C"/>
    <w:rsid w:val="00D04F25"/>
    <w:rsid w:val="00D06874"/>
    <w:rsid w:val="00D06CFF"/>
    <w:rsid w:val="00D07530"/>
    <w:rsid w:val="00D07FCB"/>
    <w:rsid w:val="00D173F7"/>
    <w:rsid w:val="00D20203"/>
    <w:rsid w:val="00D204E0"/>
    <w:rsid w:val="00D21354"/>
    <w:rsid w:val="00D22400"/>
    <w:rsid w:val="00D23F4A"/>
    <w:rsid w:val="00D264E2"/>
    <w:rsid w:val="00D278BA"/>
    <w:rsid w:val="00D27BD9"/>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302B"/>
    <w:rsid w:val="00D875ED"/>
    <w:rsid w:val="00D877D0"/>
    <w:rsid w:val="00D90013"/>
    <w:rsid w:val="00D91B9C"/>
    <w:rsid w:val="00D92C1B"/>
    <w:rsid w:val="00D94CC7"/>
    <w:rsid w:val="00D97901"/>
    <w:rsid w:val="00DA1AF4"/>
    <w:rsid w:val="00DB0C60"/>
    <w:rsid w:val="00DC5885"/>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02E4"/>
    <w:rsid w:val="00EB4556"/>
    <w:rsid w:val="00EB4A11"/>
    <w:rsid w:val="00EB64C8"/>
    <w:rsid w:val="00ED4136"/>
    <w:rsid w:val="00ED5108"/>
    <w:rsid w:val="00ED6AE8"/>
    <w:rsid w:val="00EE291B"/>
    <w:rsid w:val="00EE2CB2"/>
    <w:rsid w:val="00EE5BB0"/>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34D9"/>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524B"/>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character" w:styleId="PlaceholderText">
    <w:name w:val="Placeholder Text"/>
    <w:basedOn w:val="DefaultParagraphFont"/>
    <w:rsid w:val="009E4D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collaborative-learning-approaches" TargetMode="External"/><Relationship Id="rId13" Type="http://schemas.openxmlformats.org/officeDocument/2006/relationships/hyperlink" Target="https://www.hfleducation.org/reading-fluency" TargetMode="External"/><Relationship Id="rId18" Type="http://schemas.openxmlformats.org/officeDocument/2006/relationships/hyperlink" Target="https://voice21.org/oracy-across-the-curriculum-the-evidence/" TargetMode="External"/><Relationship Id="rId3" Type="http://schemas.openxmlformats.org/officeDocument/2006/relationships/settings" Target="settings.xml"/><Relationship Id="rId21" Type="http://schemas.openxmlformats.org/officeDocument/2006/relationships/hyperlink" Target="https://zonesofregulation.com/research/" TargetMode="External"/><Relationship Id="rId7" Type="http://schemas.openxmlformats.org/officeDocument/2006/relationships/hyperlink" Target="https://fft.org.uk/fft-sfa-coop-learning/" TargetMode="External"/><Relationship Id="rId12" Type="http://schemas.openxmlformats.org/officeDocument/2006/relationships/hyperlink" Target="https://educationendowmentfoundation.org.uk/education-evidence/guidance-reports/digital" TargetMode="External"/><Relationship Id="rId17" Type="http://schemas.openxmlformats.org/officeDocument/2006/relationships/hyperlink" Target="https://educationendowmentfoundation.org.uk/education-evidence/leadership-and-planning/supporting-attend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www.socialthinking.com/zones-of-regulation?utm_source=zoneswebsite&amp;utm_medium=website&amp;utm_campaign=zones-marketing&amp;utm_content=-&amp;utm_te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likeachampion.org/blog/levels-evidence-thoughts-teaching-students-stret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ounds-write.co.uk/" TargetMode="External"/><Relationship Id="rId23" Type="http://schemas.openxmlformats.org/officeDocument/2006/relationships/footer" Target="footer1.xml"/><Relationship Id="rId10" Type="http://schemas.openxmlformats.org/officeDocument/2006/relationships/hyperlink" Target="https://educationendowmentfoundation.org.uk/education-evidence/guidance-reports/effective-professional-development" TargetMode="External"/><Relationship Id="rId19" Type="http://schemas.openxmlformats.org/officeDocument/2006/relationships/hyperlink" Target="https://www.unicef.org.uk/rights-respecting-schools/wp-content/uploads/sites/4/2020/11/RRSA_Evidence-Report_Nov-2020v2.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collaborative-learning-approaches" TargetMode="Externa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JHollick</cp:lastModifiedBy>
  <cp:revision>3</cp:revision>
  <cp:lastPrinted>2014-09-18T05:26:00Z</cp:lastPrinted>
  <dcterms:created xsi:type="dcterms:W3CDTF">2024-10-23T11:01:00Z</dcterms:created>
  <dcterms:modified xsi:type="dcterms:W3CDTF">2024-10-25T16:10:00Z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